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EF" w:rsidRDefault="00C976EF" w:rsidP="000B0068">
      <w:pPr>
        <w:jc w:val="center"/>
        <w:rPr>
          <w:rFonts w:ascii="Times New Roman" w:hAnsi="Times New Roman"/>
          <w:b w:val="0"/>
          <w:bCs/>
          <w:i w:val="0"/>
          <w:iCs w:val="0"/>
          <w:sz w:val="32"/>
          <w:szCs w:val="32"/>
        </w:rPr>
      </w:pPr>
    </w:p>
    <w:tbl>
      <w:tblPr>
        <w:tblW w:w="0" w:type="auto"/>
        <w:jc w:val="center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</w:tblGrid>
      <w:tr w:rsidR="00C976EF" w:rsidTr="00DA6DEF">
        <w:trPr>
          <w:trHeight w:val="3410"/>
          <w:jc w:val="center"/>
        </w:trPr>
        <w:tc>
          <w:tcPr>
            <w:tcW w:w="2768" w:type="dxa"/>
          </w:tcPr>
          <w:p w:rsidR="00C976EF" w:rsidRDefault="00C976EF" w:rsidP="00C976EF">
            <w:pPr>
              <w:rPr>
                <w:rFonts w:ascii="Times New Roman" w:hAnsi="Times New Roman"/>
                <w:b w:val="0"/>
                <w:bCs/>
                <w:i w:val="0"/>
                <w:iCs w:val="0"/>
                <w:sz w:val="32"/>
                <w:szCs w:val="32"/>
              </w:rPr>
            </w:pPr>
          </w:p>
          <w:p w:rsidR="00C976EF" w:rsidRDefault="00C976EF" w:rsidP="00C976EF">
            <w:pPr>
              <w:jc w:val="center"/>
              <w:rPr>
                <w:rFonts w:ascii="Times New Roman" w:hAnsi="Times New Roman"/>
                <w:b w:val="0"/>
                <w:bCs/>
                <w:i w:val="0"/>
                <w:iCs w:val="0"/>
                <w:sz w:val="32"/>
                <w:szCs w:val="32"/>
              </w:rPr>
            </w:pPr>
          </w:p>
          <w:p w:rsidR="00C976EF" w:rsidRDefault="00C976EF" w:rsidP="00C976EF">
            <w:pPr>
              <w:jc w:val="center"/>
              <w:rPr>
                <w:rFonts w:ascii="Times New Roman" w:hAnsi="Times New Roman"/>
                <w:b w:val="0"/>
                <w:bCs/>
                <w:i w:val="0"/>
                <w:iCs w:val="0"/>
                <w:sz w:val="32"/>
                <w:szCs w:val="32"/>
              </w:rPr>
            </w:pPr>
          </w:p>
        </w:tc>
      </w:tr>
    </w:tbl>
    <w:p w:rsidR="00C976EF" w:rsidRDefault="00C976EF" w:rsidP="000B0068">
      <w:pPr>
        <w:jc w:val="center"/>
        <w:rPr>
          <w:rFonts w:ascii="Times New Roman" w:hAnsi="Times New Roman"/>
          <w:b w:val="0"/>
          <w:bCs/>
          <w:i w:val="0"/>
          <w:iCs w:val="0"/>
          <w:sz w:val="32"/>
          <w:szCs w:val="32"/>
        </w:rPr>
      </w:pPr>
    </w:p>
    <w:p w:rsidR="00254D93" w:rsidRPr="00C976EF" w:rsidRDefault="00254D93" w:rsidP="000B0068">
      <w:pPr>
        <w:jc w:val="center"/>
        <w:rPr>
          <w:rFonts w:ascii="Times New Roman" w:hAnsi="Times New Roman"/>
          <w:b w:val="0"/>
          <w:bCs/>
          <w:i w:val="0"/>
          <w:iCs w:val="0"/>
          <w:sz w:val="36"/>
          <w:szCs w:val="36"/>
        </w:rPr>
      </w:pPr>
      <w:r w:rsidRPr="00C976EF">
        <w:rPr>
          <w:rFonts w:ascii="Times New Roman" w:hAnsi="Times New Roman"/>
          <w:b w:val="0"/>
          <w:bCs/>
          <w:i w:val="0"/>
          <w:iCs w:val="0"/>
          <w:sz w:val="36"/>
          <w:szCs w:val="36"/>
        </w:rPr>
        <w:t>CITIZEN CHARTER’S</w:t>
      </w:r>
    </w:p>
    <w:p w:rsidR="00254D93" w:rsidRPr="00C976EF" w:rsidRDefault="00254D93" w:rsidP="000B0068">
      <w:pPr>
        <w:jc w:val="center"/>
        <w:rPr>
          <w:rFonts w:ascii="Times New Roman" w:hAnsi="Times New Roman"/>
          <w:b w:val="0"/>
          <w:bCs/>
          <w:i w:val="0"/>
          <w:iCs w:val="0"/>
          <w:sz w:val="36"/>
          <w:szCs w:val="36"/>
        </w:rPr>
      </w:pPr>
      <w:proofErr w:type="gramStart"/>
      <w:r w:rsidRPr="00C976EF">
        <w:rPr>
          <w:rFonts w:ascii="Times New Roman" w:hAnsi="Times New Roman"/>
          <w:b w:val="0"/>
          <w:bCs/>
          <w:i w:val="0"/>
          <w:iCs w:val="0"/>
          <w:sz w:val="36"/>
          <w:szCs w:val="36"/>
        </w:rPr>
        <w:t>of</w:t>
      </w:r>
      <w:proofErr w:type="gramEnd"/>
    </w:p>
    <w:p w:rsidR="000B0068" w:rsidRPr="00884189" w:rsidRDefault="000B0068" w:rsidP="000B0068">
      <w:pPr>
        <w:jc w:val="center"/>
        <w:rPr>
          <w:rFonts w:ascii="Times New Roman" w:hAnsi="Times New Roman"/>
          <w:bCs/>
          <w:i w:val="0"/>
          <w:iCs w:val="0"/>
          <w:sz w:val="32"/>
          <w:szCs w:val="32"/>
        </w:rPr>
      </w:pPr>
      <w:r w:rsidRPr="00884189">
        <w:rPr>
          <w:rFonts w:ascii="Times New Roman" w:hAnsi="Times New Roman"/>
          <w:bCs/>
          <w:i w:val="0"/>
          <w:iCs w:val="0"/>
          <w:sz w:val="32"/>
          <w:szCs w:val="32"/>
        </w:rPr>
        <w:t>Guwahati Development Department</w:t>
      </w:r>
    </w:p>
    <w:p w:rsidR="000B0068" w:rsidRPr="00884189" w:rsidRDefault="000B0068" w:rsidP="000B0068">
      <w:pPr>
        <w:jc w:val="center"/>
        <w:rPr>
          <w:rFonts w:ascii="Times New Roman" w:hAnsi="Times New Roman"/>
          <w:i w:val="0"/>
          <w:iCs w:val="0"/>
        </w:rPr>
      </w:pPr>
      <w:r w:rsidRPr="00884189">
        <w:rPr>
          <w:rFonts w:ascii="Times New Roman" w:hAnsi="Times New Roman"/>
          <w:i w:val="0"/>
          <w:iCs w:val="0"/>
        </w:rPr>
        <w:t>Government of Assam</w:t>
      </w:r>
    </w:p>
    <w:p w:rsidR="000B0068" w:rsidRPr="00884189" w:rsidRDefault="000B0068" w:rsidP="000B0068">
      <w:pPr>
        <w:jc w:val="center"/>
        <w:rPr>
          <w:rFonts w:ascii="Times New Roman" w:hAnsi="Times New Roman"/>
          <w:i w:val="0"/>
          <w:iCs w:val="0"/>
        </w:rPr>
      </w:pPr>
      <w:proofErr w:type="gramStart"/>
      <w:r w:rsidRPr="00884189">
        <w:rPr>
          <w:rFonts w:ascii="Times New Roman" w:hAnsi="Times New Roman"/>
          <w:i w:val="0"/>
          <w:iCs w:val="0"/>
          <w:u w:val="single"/>
        </w:rPr>
        <w:t>Assam Secretariat, Dispur, Guwahati-781006</w:t>
      </w:r>
      <w:r w:rsidRPr="00884189">
        <w:rPr>
          <w:rFonts w:ascii="Times New Roman" w:hAnsi="Times New Roman"/>
          <w:i w:val="0"/>
          <w:iCs w:val="0"/>
        </w:rPr>
        <w:t>.</w:t>
      </w:r>
      <w:proofErr w:type="gramEnd"/>
    </w:p>
    <w:p w:rsidR="00254D93" w:rsidRPr="00884189" w:rsidRDefault="00254D93" w:rsidP="000B0068">
      <w:pPr>
        <w:rPr>
          <w:rFonts w:ascii="Times New Roman" w:hAnsi="Times New Roman"/>
          <w:i w:val="0"/>
          <w:iCs w:val="0"/>
          <w:sz w:val="24"/>
          <w:szCs w:val="24"/>
        </w:rPr>
      </w:pPr>
    </w:p>
    <w:p w:rsidR="000B0068" w:rsidRPr="00884189" w:rsidRDefault="000B0068" w:rsidP="000B0068">
      <w:pPr>
        <w:rPr>
          <w:rFonts w:ascii="Times New Roman" w:hAnsi="Times New Roman"/>
          <w:b w:val="0"/>
          <w:bCs/>
          <w:i w:val="0"/>
          <w:iCs w:val="0"/>
          <w:sz w:val="6"/>
          <w:szCs w:val="6"/>
        </w:rPr>
      </w:pPr>
    </w:p>
    <w:p w:rsidR="00254D93" w:rsidRPr="00C976EF" w:rsidRDefault="00254D93" w:rsidP="00254D93">
      <w:pPr>
        <w:ind w:left="720"/>
        <w:rPr>
          <w:rFonts w:ascii="Times New Roman" w:hAnsi="Times New Roman"/>
          <w:b w:val="0"/>
          <w:bCs/>
          <w:i w:val="0"/>
          <w:iCs w:val="0"/>
          <w:sz w:val="10"/>
          <w:szCs w:val="10"/>
        </w:rPr>
      </w:pPr>
    </w:p>
    <w:p w:rsidR="001738C8" w:rsidRPr="00884189" w:rsidRDefault="00C976EF" w:rsidP="00C976EF">
      <w:pPr>
        <w:spacing w:line="360" w:lineRule="auto"/>
        <w:ind w:left="720"/>
        <w:rPr>
          <w:rFonts w:ascii="Times New Roman" w:hAnsi="Times New Roman"/>
          <w:i w:val="0"/>
          <w:iCs w:val="0"/>
          <w:sz w:val="32"/>
          <w:szCs w:val="32"/>
          <w:u w:val="single"/>
        </w:rPr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1.</w:t>
      </w: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ab/>
      </w:r>
      <w:r w:rsidR="00254D93" w:rsidRPr="00884189">
        <w:rPr>
          <w:rFonts w:ascii="Times New Roman" w:hAnsi="Times New Roman"/>
          <w:i w:val="0"/>
          <w:iCs w:val="0"/>
          <w:sz w:val="32"/>
          <w:szCs w:val="32"/>
          <w:u w:val="single"/>
        </w:rPr>
        <w:t>Introduction</w:t>
      </w:r>
    </w:p>
    <w:p w:rsidR="00254D93" w:rsidRDefault="00254D93" w:rsidP="0000155D">
      <w:pPr>
        <w:spacing w:line="276" w:lineRule="auto"/>
        <w:ind w:firstLine="720"/>
        <w:jc w:val="both"/>
        <w:rPr>
          <w:rFonts w:ascii="Arial" w:eastAsia="Calibri" w:hAnsi="Arial" w:cs="Arial"/>
          <w:b w:val="0"/>
          <w:bCs/>
          <w:i w:val="0"/>
          <w:iCs w:val="0"/>
        </w:rPr>
      </w:pP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In order to control the haphazard and unplanned growth and co-ordinate the various development activities in Guwahati, a separate </w:t>
      </w:r>
      <w:r w:rsidR="00D87388">
        <w:rPr>
          <w:rFonts w:ascii="Arial" w:eastAsia="Calibri" w:hAnsi="Arial" w:cs="Arial"/>
          <w:b w:val="0"/>
          <w:bCs/>
          <w:i w:val="0"/>
          <w:iCs w:val="0"/>
        </w:rPr>
        <w:tab/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Department called the Guwahati Development Department was constituted in 1994 to coordinate the various development activities </w:t>
      </w:r>
      <w:r w:rsidR="00D87388">
        <w:rPr>
          <w:rFonts w:ascii="Arial" w:eastAsia="Calibri" w:hAnsi="Arial" w:cs="Arial"/>
          <w:b w:val="0"/>
          <w:bCs/>
          <w:i w:val="0"/>
          <w:iCs w:val="0"/>
        </w:rPr>
        <w:tab/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with the following Agencies i.e. Guwahati Metropolitan Development Authority, Guwahati Municipal Corporation, 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 xml:space="preserve">Guwahati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 xml:space="preserve">Metropolitan Drinking Water &amp; Sewerage Board, </w:t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Water Resources Department </w:t>
      </w:r>
      <w:r w:rsidR="00D87388">
        <w:rPr>
          <w:rFonts w:ascii="Arial" w:eastAsia="Calibri" w:hAnsi="Arial" w:cs="Arial"/>
          <w:b w:val="0"/>
          <w:bCs/>
          <w:i w:val="0"/>
          <w:iCs w:val="0"/>
        </w:rPr>
        <w:tab/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and Public Works Department within the greater </w:t>
      </w:r>
      <w:r w:rsidR="000C7C1F">
        <w:rPr>
          <w:rFonts w:ascii="Arial" w:eastAsia="Calibri" w:hAnsi="Arial" w:cs="Arial"/>
          <w:b w:val="0"/>
          <w:bCs/>
          <w:i w:val="0"/>
          <w:iCs w:val="0"/>
        </w:rPr>
        <w:tab/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Guwahati Metropolitan area and Guwahati Municipality area. </w:t>
      </w:r>
      <w:r w:rsidR="000C7C1F">
        <w:rPr>
          <w:rFonts w:ascii="Arial" w:eastAsia="Calibri" w:hAnsi="Arial" w:cs="Arial"/>
          <w:b w:val="0"/>
          <w:bCs/>
          <w:i w:val="0"/>
          <w:iCs w:val="0"/>
        </w:rPr>
        <w:t xml:space="preserve"> Now this Department is also coordinating with Guwahati Smart City </w:t>
      </w:r>
      <w:r w:rsidR="000C7C1F">
        <w:rPr>
          <w:rFonts w:ascii="Arial" w:eastAsia="Calibri" w:hAnsi="Arial" w:cs="Arial"/>
          <w:b w:val="0"/>
          <w:bCs/>
          <w:i w:val="0"/>
          <w:iCs w:val="0"/>
        </w:rPr>
        <w:tab/>
        <w:t>Development Agency Limited.</w:t>
      </w:r>
    </w:p>
    <w:p w:rsidR="00C976EF" w:rsidRPr="00884189" w:rsidRDefault="00C976EF" w:rsidP="0000155D">
      <w:pPr>
        <w:spacing w:line="276" w:lineRule="auto"/>
        <w:ind w:firstLine="720"/>
        <w:jc w:val="both"/>
        <w:rPr>
          <w:rFonts w:ascii="Arial" w:eastAsia="Calibri" w:hAnsi="Arial" w:cs="Arial"/>
          <w:b w:val="0"/>
          <w:bCs/>
          <w:i w:val="0"/>
          <w:iCs w:val="0"/>
        </w:rPr>
      </w:pPr>
    </w:p>
    <w:p w:rsidR="00254D93" w:rsidRPr="006A186B" w:rsidRDefault="00254D93" w:rsidP="00254D93">
      <w:pPr>
        <w:spacing w:line="360" w:lineRule="auto"/>
        <w:ind w:left="720"/>
        <w:jc w:val="center"/>
        <w:rPr>
          <w:rFonts w:ascii="Times New Roman" w:hAnsi="Times New Roman"/>
          <w:b w:val="0"/>
          <w:bCs/>
          <w:i w:val="0"/>
          <w:iCs w:val="0"/>
          <w:sz w:val="10"/>
          <w:szCs w:val="10"/>
          <w:u w:val="single"/>
        </w:rPr>
      </w:pPr>
    </w:p>
    <w:p w:rsidR="001738C8" w:rsidRPr="00884189" w:rsidRDefault="00C976EF" w:rsidP="00C976EF">
      <w:pPr>
        <w:spacing w:line="360" w:lineRule="auto"/>
        <w:ind w:left="720"/>
        <w:rPr>
          <w:rFonts w:ascii="Times New Roman" w:hAnsi="Times New Roman"/>
          <w:i w:val="0"/>
          <w:iCs w:val="0"/>
          <w:sz w:val="32"/>
          <w:szCs w:val="32"/>
          <w:u w:val="single"/>
        </w:rPr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2.</w:t>
      </w: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ab/>
      </w:r>
      <w:r w:rsidR="00254D93" w:rsidRPr="00884189">
        <w:rPr>
          <w:rFonts w:ascii="Times New Roman" w:hAnsi="Times New Roman"/>
          <w:i w:val="0"/>
          <w:iCs w:val="0"/>
          <w:sz w:val="32"/>
          <w:szCs w:val="32"/>
          <w:u w:val="single"/>
        </w:rPr>
        <w:t>Mandate of the Department</w:t>
      </w:r>
    </w:p>
    <w:p w:rsidR="00C976EF" w:rsidRDefault="001738C8" w:rsidP="006A186B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 xml:space="preserve">The mandate of the Guwahati Development Department is to oversee all round development of Guwahati City through the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884189">
        <w:rPr>
          <w:rFonts w:ascii="Arial" w:hAnsi="Arial" w:cs="Arial"/>
          <w:b w:val="0"/>
          <w:bCs/>
          <w:i w:val="0"/>
          <w:iCs w:val="0"/>
        </w:rPr>
        <w:t xml:space="preserve">developmental works carried out by Guwahati Municipal Corporation and Guwahati Metropolitan Development Authority and in some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884189">
        <w:rPr>
          <w:rFonts w:ascii="Arial" w:hAnsi="Arial" w:cs="Arial"/>
          <w:b w:val="0"/>
          <w:bCs/>
          <w:i w:val="0"/>
          <w:iCs w:val="0"/>
        </w:rPr>
        <w:t xml:space="preserve">other cases by various Departments of Government of Assam including PWD, Water Resources Department. The main function of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884189">
        <w:rPr>
          <w:rFonts w:ascii="Arial" w:hAnsi="Arial" w:cs="Arial"/>
          <w:b w:val="0"/>
          <w:bCs/>
          <w:i w:val="0"/>
          <w:iCs w:val="0"/>
        </w:rPr>
        <w:t xml:space="preserve">the Department is preparation of Master Plan for Guwahati Metropolitan Area and its implementation under the supervision of GMDA,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884189">
        <w:rPr>
          <w:rFonts w:ascii="Arial" w:hAnsi="Arial" w:cs="Arial"/>
          <w:b w:val="0"/>
          <w:bCs/>
          <w:i w:val="0"/>
          <w:iCs w:val="0"/>
        </w:rPr>
        <w:t>GMC etc.</w:t>
      </w:r>
    </w:p>
    <w:p w:rsidR="006A186B" w:rsidRPr="006A186B" w:rsidRDefault="006A186B" w:rsidP="006A186B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  <w:sz w:val="24"/>
          <w:szCs w:val="24"/>
        </w:rPr>
      </w:pPr>
    </w:p>
    <w:p w:rsidR="00C976EF" w:rsidRPr="00884189" w:rsidRDefault="00C976EF" w:rsidP="00C976EF">
      <w:pPr>
        <w:spacing w:line="360" w:lineRule="auto"/>
        <w:ind w:left="720"/>
        <w:rPr>
          <w:rFonts w:ascii="Times New Roman" w:hAnsi="Times New Roman"/>
          <w:i w:val="0"/>
          <w:iCs w:val="0"/>
          <w:sz w:val="32"/>
          <w:szCs w:val="32"/>
          <w:u w:val="single"/>
        </w:rPr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3.</w:t>
      </w: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ab/>
      </w:r>
      <w:r w:rsidR="0000155D" w:rsidRPr="00884189">
        <w:rPr>
          <w:rFonts w:ascii="Times New Roman" w:hAnsi="Times New Roman"/>
          <w:i w:val="0"/>
          <w:iCs w:val="0"/>
          <w:sz w:val="32"/>
          <w:szCs w:val="32"/>
          <w:u w:val="single"/>
        </w:rPr>
        <w:t xml:space="preserve">Vision </w:t>
      </w:r>
    </w:p>
    <w:p w:rsidR="0000155D" w:rsidRPr="00884189" w:rsidRDefault="0000155D" w:rsidP="0000155D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</w:rPr>
      </w:pPr>
      <w:proofErr w:type="gramStart"/>
      <w:r w:rsidRPr="00884189">
        <w:rPr>
          <w:rFonts w:ascii="Arial" w:hAnsi="Arial" w:cs="Arial"/>
          <w:b w:val="0"/>
          <w:bCs/>
          <w:i w:val="0"/>
          <w:iCs w:val="0"/>
        </w:rPr>
        <w:t>To proactively facilitate an objective, accountable, transparent, ethical and responsive environment for good governance.</w:t>
      </w:r>
      <w:proofErr w:type="gramEnd"/>
    </w:p>
    <w:p w:rsidR="0000155D" w:rsidRPr="006A186B" w:rsidRDefault="0000155D" w:rsidP="00254D93">
      <w:pPr>
        <w:spacing w:line="312" w:lineRule="auto"/>
        <w:ind w:firstLine="720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00155D" w:rsidRPr="00884189" w:rsidRDefault="00C976EF" w:rsidP="00C976EF">
      <w:pPr>
        <w:spacing w:line="360" w:lineRule="auto"/>
        <w:ind w:left="720"/>
        <w:rPr>
          <w:rFonts w:ascii="Times New Roman" w:hAnsi="Times New Roman"/>
          <w:i w:val="0"/>
          <w:iCs w:val="0"/>
          <w:sz w:val="32"/>
          <w:szCs w:val="32"/>
          <w:u w:val="single"/>
        </w:rPr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4.</w:t>
      </w: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ab/>
      </w:r>
      <w:r w:rsidR="0000155D" w:rsidRPr="00884189">
        <w:rPr>
          <w:rFonts w:ascii="Times New Roman" w:hAnsi="Times New Roman"/>
          <w:i w:val="0"/>
          <w:iCs w:val="0"/>
          <w:sz w:val="32"/>
          <w:szCs w:val="32"/>
          <w:u w:val="single"/>
        </w:rPr>
        <w:t>Mission</w:t>
      </w:r>
    </w:p>
    <w:p w:rsidR="003C2301" w:rsidRPr="00884189" w:rsidRDefault="0000155D" w:rsidP="003C2301">
      <w:pPr>
        <w:spacing w:line="276" w:lineRule="auto"/>
        <w:ind w:firstLine="720"/>
        <w:jc w:val="both"/>
        <w:rPr>
          <w:rFonts w:ascii="Arial" w:eastAsia="Calibri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 xml:space="preserve">To </w:t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coordinate </w:t>
      </w:r>
      <w:r w:rsidRPr="00884189">
        <w:rPr>
          <w:rFonts w:ascii="Arial" w:hAnsi="Arial" w:cs="Arial"/>
          <w:b w:val="0"/>
          <w:bCs/>
          <w:i w:val="0"/>
          <w:iCs w:val="0"/>
        </w:rPr>
        <w:t xml:space="preserve">amongst </w:t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the various development activities with the following Agencies i.e. </w:t>
      </w:r>
      <w:r w:rsidR="003C2301"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Guwahati Metropolitan Development </w:t>
      </w:r>
      <w:r w:rsidR="00D87388">
        <w:rPr>
          <w:rFonts w:ascii="Arial" w:eastAsia="Calibri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Authority, Guwahati Municipal Corporation, 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 xml:space="preserve">Guwahati Metropolitan Drinking Water &amp; Sewerage Board, Guwahati Smart City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 xml:space="preserve">Development Agency Limited, </w:t>
      </w:r>
      <w:r w:rsidR="003C2301"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Water Resources Department and Public Works Department within the greater Guwahati Metropolitan </w:t>
      </w:r>
      <w:r w:rsidR="00D87388">
        <w:rPr>
          <w:rFonts w:ascii="Arial" w:eastAsia="Calibri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area and Guwahati Municipality area. </w:t>
      </w:r>
    </w:p>
    <w:p w:rsidR="0000155D" w:rsidRPr="006A186B" w:rsidRDefault="0000155D" w:rsidP="0000155D">
      <w:pPr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00155D" w:rsidRPr="00884189" w:rsidRDefault="00C976EF" w:rsidP="00C976EF">
      <w:pPr>
        <w:spacing w:line="360" w:lineRule="auto"/>
        <w:ind w:left="720"/>
        <w:rPr>
          <w:rFonts w:ascii="Times New Roman" w:hAnsi="Times New Roman"/>
          <w:i w:val="0"/>
          <w:iCs w:val="0"/>
          <w:sz w:val="32"/>
          <w:szCs w:val="32"/>
          <w:u w:val="single"/>
        </w:rPr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5.</w:t>
      </w: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ab/>
      </w:r>
      <w:r w:rsidR="0000155D" w:rsidRPr="00884189">
        <w:rPr>
          <w:rFonts w:ascii="Times New Roman" w:hAnsi="Times New Roman"/>
          <w:i w:val="0"/>
          <w:iCs w:val="0"/>
          <w:sz w:val="32"/>
          <w:szCs w:val="32"/>
          <w:u w:val="single"/>
        </w:rPr>
        <w:t xml:space="preserve">Aims &amp; Objectives </w:t>
      </w:r>
    </w:p>
    <w:p w:rsidR="0000155D" w:rsidRDefault="0000155D" w:rsidP="00313E5C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 xml:space="preserve">The Guwahati Development Department is the Administrative department of </w:t>
      </w:r>
      <w:r w:rsidR="00313E5C"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Guwahati Metropolitan Development Authority, Guwahati </w:t>
      </w:r>
      <w:r w:rsidR="00D87388">
        <w:rPr>
          <w:rFonts w:ascii="Arial" w:eastAsia="Calibri" w:hAnsi="Arial" w:cs="Arial"/>
          <w:b w:val="0"/>
          <w:bCs/>
          <w:i w:val="0"/>
          <w:iCs w:val="0"/>
        </w:rPr>
        <w:tab/>
      </w:r>
      <w:r w:rsidR="00313E5C"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Municipal Corporation, </w:t>
      </w:r>
      <w:r w:rsidR="00313E5C" w:rsidRPr="00884189">
        <w:rPr>
          <w:rFonts w:ascii="Arial" w:hAnsi="Arial" w:cs="Arial"/>
          <w:b w:val="0"/>
          <w:bCs/>
          <w:i w:val="0"/>
          <w:iCs w:val="0"/>
        </w:rPr>
        <w:t xml:space="preserve">Guwahati Metropolitan Drinking Water &amp; Sewerage Board, Guwahati Smart City Development Agency Limited,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="00313E5C" w:rsidRPr="00884189">
        <w:rPr>
          <w:rFonts w:ascii="Arial" w:hAnsi="Arial" w:cs="Arial"/>
          <w:b w:val="0"/>
          <w:bCs/>
          <w:i w:val="0"/>
          <w:iCs w:val="0"/>
        </w:rPr>
        <w:t xml:space="preserve">Assam Urban Infrastructure Investment Program (AUIIP) (Funded by ADB) and Japan International Cooperation Agency (JICA)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="00313E5C" w:rsidRPr="00884189">
        <w:rPr>
          <w:rFonts w:ascii="Arial" w:hAnsi="Arial" w:cs="Arial"/>
          <w:b w:val="0"/>
          <w:bCs/>
          <w:i w:val="0"/>
          <w:iCs w:val="0"/>
        </w:rPr>
        <w:t xml:space="preserve">assisted Guwahati Water Supply Project </w:t>
      </w:r>
      <w:r w:rsidR="00313E5C"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within the greater Guwahati Metropolitan area and Guwahati Municipality area. </w:t>
      </w:r>
      <w:r w:rsidR="00313E5C" w:rsidRPr="00884189">
        <w:rPr>
          <w:rFonts w:ascii="Arial" w:hAnsi="Arial" w:cs="Arial"/>
          <w:b w:val="0"/>
          <w:bCs/>
          <w:i w:val="0"/>
          <w:iCs w:val="0"/>
        </w:rPr>
        <w:t xml:space="preserve"> </w:t>
      </w:r>
      <w:r w:rsidRPr="00884189">
        <w:rPr>
          <w:rFonts w:ascii="Arial" w:hAnsi="Arial" w:cs="Arial"/>
          <w:b w:val="0"/>
          <w:bCs/>
          <w:i w:val="0"/>
          <w:iCs w:val="0"/>
        </w:rPr>
        <w:t xml:space="preserve">The function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884189">
        <w:rPr>
          <w:rFonts w:ascii="Arial" w:hAnsi="Arial" w:cs="Arial"/>
          <w:b w:val="0"/>
          <w:bCs/>
          <w:i w:val="0"/>
          <w:iCs w:val="0"/>
        </w:rPr>
        <w:t>of this department is to sa</w:t>
      </w:r>
      <w:r w:rsidR="00313E5C" w:rsidRPr="00884189">
        <w:rPr>
          <w:rFonts w:ascii="Arial" w:hAnsi="Arial" w:cs="Arial"/>
          <w:b w:val="0"/>
          <w:bCs/>
          <w:i w:val="0"/>
          <w:iCs w:val="0"/>
        </w:rPr>
        <w:t xml:space="preserve">nction and release fund for the </w:t>
      </w:r>
      <w:r w:rsidRPr="00884189">
        <w:rPr>
          <w:rFonts w:ascii="Arial" w:hAnsi="Arial" w:cs="Arial"/>
          <w:b w:val="0"/>
          <w:bCs/>
          <w:i w:val="0"/>
          <w:iCs w:val="0"/>
        </w:rPr>
        <w:t xml:space="preserve">various developmental schemes undertaken by these organizations. The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884189">
        <w:rPr>
          <w:rFonts w:ascii="Arial" w:hAnsi="Arial" w:cs="Arial"/>
          <w:b w:val="0"/>
          <w:bCs/>
          <w:i w:val="0"/>
          <w:iCs w:val="0"/>
        </w:rPr>
        <w:t xml:space="preserve">responsibility of this department is also to actively supervise &amp; monitor the implementation of various developmental schemes </w:t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within </w:t>
      </w:r>
      <w:r w:rsidR="00D87388">
        <w:rPr>
          <w:rFonts w:ascii="Arial" w:eastAsia="Calibri" w:hAnsi="Arial" w:cs="Arial"/>
          <w:b w:val="0"/>
          <w:bCs/>
          <w:i w:val="0"/>
          <w:iCs w:val="0"/>
        </w:rPr>
        <w:tab/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>the greater Guwahati Metropolitan area and Guwahati Municipality area</w:t>
      </w:r>
      <w:r w:rsidRPr="00884189">
        <w:rPr>
          <w:rFonts w:ascii="Arial" w:hAnsi="Arial" w:cs="Arial"/>
          <w:b w:val="0"/>
          <w:bCs/>
          <w:i w:val="0"/>
          <w:iCs w:val="0"/>
        </w:rPr>
        <w:t>.</w:t>
      </w:r>
    </w:p>
    <w:p w:rsidR="006A186B" w:rsidRDefault="006A186B" w:rsidP="00313E5C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</w:rPr>
      </w:pPr>
    </w:p>
    <w:p w:rsidR="00C976EF" w:rsidRPr="00884189" w:rsidRDefault="00C976EF" w:rsidP="00313E5C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</w:rPr>
      </w:pPr>
    </w:p>
    <w:p w:rsidR="00957962" w:rsidRPr="00884189" w:rsidRDefault="00957962" w:rsidP="0000155D">
      <w:pPr>
        <w:spacing w:line="276" w:lineRule="auto"/>
        <w:jc w:val="both"/>
        <w:rPr>
          <w:rFonts w:ascii="Arial" w:hAnsi="Arial" w:cs="Arial"/>
          <w:b w:val="0"/>
          <w:bCs/>
          <w:i w:val="0"/>
          <w:iCs w:val="0"/>
        </w:rPr>
      </w:pPr>
    </w:p>
    <w:p w:rsidR="00C976EF" w:rsidRPr="00884189" w:rsidRDefault="00C976EF" w:rsidP="00511706">
      <w:pPr>
        <w:spacing w:line="360" w:lineRule="auto"/>
        <w:ind w:left="720"/>
        <w:rPr>
          <w:rFonts w:ascii="Times New Roman" w:hAnsi="Times New Roman"/>
          <w:i w:val="0"/>
          <w:iCs w:val="0"/>
          <w:sz w:val="32"/>
          <w:szCs w:val="32"/>
          <w:u w:val="single"/>
        </w:rPr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6.</w:t>
      </w: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ab/>
      </w:r>
      <w:r w:rsidR="00957962" w:rsidRPr="00884189">
        <w:rPr>
          <w:rFonts w:ascii="Times New Roman" w:hAnsi="Times New Roman"/>
          <w:i w:val="0"/>
          <w:iCs w:val="0"/>
          <w:sz w:val="32"/>
          <w:szCs w:val="32"/>
          <w:u w:val="single"/>
        </w:rPr>
        <w:t>Business Transacted</w:t>
      </w:r>
    </w:p>
    <w:p w:rsidR="003C2301" w:rsidRPr="00884189" w:rsidRDefault="00C976EF" w:rsidP="00511706">
      <w:pPr>
        <w:spacing w:line="360" w:lineRule="auto"/>
        <w:jc w:val="both"/>
        <w:rPr>
          <w:rFonts w:ascii="Arial" w:hAnsi="Arial" w:cs="Arial"/>
          <w:b w:val="0"/>
          <w:bCs/>
          <w:i w:val="0"/>
          <w:iCs w:val="0"/>
        </w:rPr>
      </w:pPr>
      <w:r>
        <w:rPr>
          <w:rFonts w:ascii="Arial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>(a)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ab/>
        <w:t>Sanction of Funds/Devolution Funds/Budget Allotment.</w:t>
      </w:r>
    </w:p>
    <w:p w:rsidR="003C2301" w:rsidRPr="00884189" w:rsidRDefault="00C976EF" w:rsidP="00511706">
      <w:pPr>
        <w:spacing w:line="360" w:lineRule="auto"/>
        <w:jc w:val="both"/>
        <w:rPr>
          <w:rFonts w:ascii="Arial" w:hAnsi="Arial" w:cs="Arial"/>
          <w:b w:val="0"/>
          <w:bCs/>
          <w:i w:val="0"/>
          <w:iCs w:val="0"/>
        </w:rPr>
      </w:pPr>
      <w:r>
        <w:rPr>
          <w:rFonts w:ascii="Arial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>(b)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ab/>
        <w:t>Sanction of Posts.</w:t>
      </w:r>
    </w:p>
    <w:p w:rsidR="003C2301" w:rsidRPr="00884189" w:rsidRDefault="00C976EF" w:rsidP="00511706">
      <w:pPr>
        <w:spacing w:line="360" w:lineRule="auto"/>
        <w:jc w:val="both"/>
        <w:rPr>
          <w:rFonts w:ascii="Arial" w:hAnsi="Arial" w:cs="Arial"/>
          <w:b w:val="0"/>
          <w:bCs/>
          <w:i w:val="0"/>
          <w:iCs w:val="0"/>
        </w:rPr>
      </w:pPr>
      <w:r>
        <w:rPr>
          <w:rFonts w:ascii="Arial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>(c)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ab/>
        <w:t>Appointment/Posting of Officers.</w:t>
      </w:r>
    </w:p>
    <w:p w:rsidR="003C2301" w:rsidRPr="00884189" w:rsidRDefault="00C976EF" w:rsidP="00511706">
      <w:pPr>
        <w:spacing w:line="360" w:lineRule="auto"/>
        <w:jc w:val="both"/>
        <w:rPr>
          <w:rFonts w:ascii="Arial" w:hAnsi="Arial" w:cs="Arial"/>
          <w:b w:val="0"/>
          <w:bCs/>
          <w:i w:val="0"/>
          <w:iCs w:val="0"/>
        </w:rPr>
      </w:pPr>
      <w:r>
        <w:rPr>
          <w:rFonts w:ascii="Arial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>(d)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ab/>
        <w:t>Sanction of earned leave of office staff.</w:t>
      </w:r>
    </w:p>
    <w:p w:rsidR="003C2301" w:rsidRPr="00884189" w:rsidRDefault="00C976EF" w:rsidP="00511706">
      <w:pPr>
        <w:spacing w:line="360" w:lineRule="auto"/>
        <w:jc w:val="both"/>
        <w:rPr>
          <w:rFonts w:ascii="Arial" w:hAnsi="Arial" w:cs="Arial"/>
          <w:b w:val="0"/>
          <w:bCs/>
          <w:i w:val="0"/>
          <w:iCs w:val="0"/>
        </w:rPr>
      </w:pPr>
      <w:r>
        <w:rPr>
          <w:rFonts w:ascii="Arial" w:hAnsi="Arial" w:cs="Arial"/>
          <w:b w:val="0"/>
          <w:bCs/>
          <w:i w:val="0"/>
          <w:iCs w:val="0"/>
        </w:rPr>
        <w:tab/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>(e)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ab/>
        <w:t xml:space="preserve">Public grievance Redressal under Centralized Public Grievance Redress 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ab/>
        <w:t xml:space="preserve">&amp; Monitoring System (CPGRAMS) through the </w:t>
      </w:r>
      <w:r>
        <w:rPr>
          <w:rFonts w:ascii="Arial" w:hAnsi="Arial" w:cs="Arial"/>
          <w:b w:val="0"/>
          <w:bCs/>
          <w:i w:val="0"/>
          <w:iCs w:val="0"/>
        </w:rPr>
        <w:tab/>
      </w:r>
      <w:r>
        <w:rPr>
          <w:rFonts w:ascii="Arial" w:hAnsi="Arial" w:cs="Arial"/>
          <w:b w:val="0"/>
          <w:bCs/>
          <w:i w:val="0"/>
          <w:iCs w:val="0"/>
        </w:rPr>
        <w:tab/>
      </w:r>
      <w:r>
        <w:rPr>
          <w:rFonts w:ascii="Arial" w:hAnsi="Arial" w:cs="Arial"/>
          <w:b w:val="0"/>
          <w:bCs/>
          <w:i w:val="0"/>
          <w:iCs w:val="0"/>
        </w:rPr>
        <w:tab/>
        <w:t xml:space="preserve">Subordinate Organization i.e. </w:t>
      </w:r>
      <w:r w:rsidR="003C2301" w:rsidRPr="00884189">
        <w:rPr>
          <w:rFonts w:ascii="Arial" w:hAnsi="Arial" w:cs="Arial"/>
          <w:b w:val="0"/>
          <w:bCs/>
          <w:i w:val="0"/>
          <w:iCs w:val="0"/>
        </w:rPr>
        <w:t xml:space="preserve">GMDA, GMC, Guwahati </w:t>
      </w:r>
      <w:proofErr w:type="spellStart"/>
      <w:r w:rsidR="003C2301" w:rsidRPr="00884189">
        <w:rPr>
          <w:rFonts w:ascii="Arial" w:hAnsi="Arial" w:cs="Arial"/>
          <w:b w:val="0"/>
          <w:bCs/>
          <w:i w:val="0"/>
          <w:iCs w:val="0"/>
        </w:rPr>
        <w:t>Jal</w:t>
      </w:r>
      <w:proofErr w:type="spellEnd"/>
      <w:r w:rsidR="003C2301" w:rsidRPr="00884189">
        <w:rPr>
          <w:rFonts w:ascii="Arial" w:hAnsi="Arial" w:cs="Arial"/>
          <w:b w:val="0"/>
          <w:bCs/>
          <w:i w:val="0"/>
          <w:iCs w:val="0"/>
        </w:rPr>
        <w:t xml:space="preserve"> Board etc.</w:t>
      </w:r>
    </w:p>
    <w:p w:rsidR="0000155D" w:rsidRPr="00511706" w:rsidRDefault="0000155D" w:rsidP="0000155D">
      <w:pPr>
        <w:jc w:val="both"/>
        <w:rPr>
          <w:rFonts w:ascii="Arial" w:hAnsi="Arial" w:cs="Arial"/>
          <w:i w:val="0"/>
          <w:iCs w:val="0"/>
          <w:sz w:val="16"/>
          <w:szCs w:val="16"/>
        </w:rPr>
      </w:pPr>
    </w:p>
    <w:p w:rsidR="00C976EF" w:rsidRPr="00884189" w:rsidRDefault="00C976EF" w:rsidP="0000155D">
      <w:pPr>
        <w:jc w:val="both"/>
        <w:rPr>
          <w:rFonts w:ascii="Arial" w:hAnsi="Arial" w:cs="Arial"/>
          <w:i w:val="0"/>
          <w:iCs w:val="0"/>
        </w:rPr>
      </w:pPr>
    </w:p>
    <w:p w:rsidR="00C976EF" w:rsidRPr="00884189" w:rsidRDefault="00C976EF" w:rsidP="00511706">
      <w:pPr>
        <w:spacing w:line="360" w:lineRule="auto"/>
        <w:ind w:left="720"/>
        <w:rPr>
          <w:rFonts w:ascii="Times New Roman" w:hAnsi="Times New Roman"/>
          <w:i w:val="0"/>
          <w:iCs w:val="0"/>
          <w:sz w:val="32"/>
          <w:szCs w:val="32"/>
          <w:u w:val="single"/>
        </w:rPr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7.</w:t>
      </w: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ab/>
      </w:r>
      <w:r w:rsidR="003C2301" w:rsidRPr="00884189">
        <w:rPr>
          <w:rFonts w:ascii="Times New Roman" w:hAnsi="Times New Roman"/>
          <w:i w:val="0"/>
          <w:iCs w:val="0"/>
          <w:sz w:val="32"/>
          <w:szCs w:val="32"/>
          <w:u w:val="single"/>
        </w:rPr>
        <w:t>List of Stakeholders/Service recipients</w:t>
      </w:r>
    </w:p>
    <w:p w:rsidR="00BD4DA5" w:rsidRPr="00884189" w:rsidRDefault="00BD4DA5" w:rsidP="00511706">
      <w:pPr>
        <w:numPr>
          <w:ilvl w:val="0"/>
          <w:numId w:val="4"/>
        </w:numPr>
        <w:spacing w:line="276" w:lineRule="auto"/>
        <w:ind w:firstLine="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Guwahati Metropolitan Development Authority, </w:t>
      </w:r>
    </w:p>
    <w:p w:rsidR="00BD4DA5" w:rsidRPr="00884189" w:rsidRDefault="00BD4DA5" w:rsidP="00511706">
      <w:pPr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eastAsia="Calibri" w:hAnsi="Arial" w:cs="Arial"/>
          <w:b w:val="0"/>
          <w:bCs/>
          <w:i w:val="0"/>
          <w:iCs w:val="0"/>
        </w:rPr>
        <w:t xml:space="preserve">Guwahati Municipal Corporation, </w:t>
      </w:r>
    </w:p>
    <w:p w:rsidR="00BD4DA5" w:rsidRPr="00884189" w:rsidRDefault="00BD4DA5" w:rsidP="00511706">
      <w:pPr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 xml:space="preserve">Guwahati Metropolitan Drinking Water &amp; Sewerage Board, </w:t>
      </w:r>
    </w:p>
    <w:p w:rsidR="00BD4DA5" w:rsidRPr="00884189" w:rsidRDefault="00BD4DA5" w:rsidP="00511706">
      <w:pPr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 xml:space="preserve">Guwahati Smart City Development Agency Limited, </w:t>
      </w:r>
    </w:p>
    <w:p w:rsidR="00BD4DA5" w:rsidRPr="00884189" w:rsidRDefault="00BD4DA5" w:rsidP="00511706">
      <w:pPr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b w:val="0"/>
          <w:bCs/>
          <w:i w:val="0"/>
          <w:iCs w:val="0"/>
          <w:sz w:val="24"/>
          <w:szCs w:val="24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 xml:space="preserve">Assam Urban Infrastructure Investment Program (AUIIP) </w:t>
      </w:r>
      <w:r w:rsidRPr="00884189">
        <w:rPr>
          <w:rFonts w:ascii="Arial" w:hAnsi="Arial" w:cs="Arial"/>
          <w:b w:val="0"/>
          <w:bCs/>
          <w:i w:val="0"/>
          <w:iCs w:val="0"/>
          <w:sz w:val="24"/>
          <w:szCs w:val="24"/>
        </w:rPr>
        <w:t xml:space="preserve">(Funded by ADB) </w:t>
      </w:r>
    </w:p>
    <w:p w:rsidR="003C2301" w:rsidRPr="00884189" w:rsidRDefault="00BD4DA5" w:rsidP="00511706">
      <w:pPr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>Japan International Cooperation Agency (JICA) assisted Guwahati Water Supply Project</w:t>
      </w:r>
      <w:r w:rsidRPr="00884189">
        <w:rPr>
          <w:rFonts w:ascii="Arial" w:eastAsia="Calibri" w:hAnsi="Arial" w:cs="Arial"/>
          <w:b w:val="0"/>
          <w:bCs/>
          <w:i w:val="0"/>
          <w:iCs w:val="0"/>
        </w:rPr>
        <w:t>.</w:t>
      </w:r>
    </w:p>
    <w:p w:rsidR="00BD4DA5" w:rsidRPr="00884189" w:rsidRDefault="00BD4DA5" w:rsidP="00511706">
      <w:pPr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>Citizens of Guwahati City.</w:t>
      </w:r>
    </w:p>
    <w:p w:rsidR="00BD4DA5" w:rsidRDefault="00BD4DA5" w:rsidP="00511706">
      <w:pPr>
        <w:numPr>
          <w:ilvl w:val="0"/>
          <w:numId w:val="4"/>
        </w:numPr>
        <w:spacing w:line="360" w:lineRule="auto"/>
        <w:ind w:firstLine="0"/>
        <w:jc w:val="both"/>
        <w:rPr>
          <w:rFonts w:ascii="Arial" w:hAnsi="Arial" w:cs="Arial"/>
          <w:b w:val="0"/>
          <w:bCs/>
          <w:i w:val="0"/>
          <w:iCs w:val="0"/>
        </w:rPr>
      </w:pPr>
      <w:r w:rsidRPr="00884189">
        <w:rPr>
          <w:rFonts w:ascii="Arial" w:hAnsi="Arial" w:cs="Arial"/>
          <w:b w:val="0"/>
          <w:bCs/>
          <w:i w:val="0"/>
          <w:iCs w:val="0"/>
        </w:rPr>
        <w:t>Various National &amp; International Institutions.</w:t>
      </w:r>
    </w:p>
    <w:p w:rsidR="006A186B" w:rsidRDefault="006A186B" w:rsidP="006A186B">
      <w:pPr>
        <w:ind w:left="720"/>
        <w:jc w:val="both"/>
        <w:rPr>
          <w:rFonts w:ascii="Arial" w:hAnsi="Arial" w:cs="Arial"/>
          <w:b w:val="0"/>
          <w:bCs/>
          <w:i w:val="0"/>
          <w:iCs w:val="0"/>
        </w:rPr>
      </w:pPr>
    </w:p>
    <w:p w:rsidR="006A186B" w:rsidRDefault="006A186B" w:rsidP="006A186B">
      <w:pPr>
        <w:ind w:left="720"/>
        <w:jc w:val="both"/>
        <w:rPr>
          <w:rFonts w:ascii="Arial" w:hAnsi="Arial" w:cs="Arial"/>
          <w:b w:val="0"/>
          <w:bCs/>
          <w:i w:val="0"/>
          <w:iCs w:val="0"/>
        </w:rPr>
      </w:pPr>
    </w:p>
    <w:p w:rsidR="00C976EF" w:rsidRDefault="00C976EF" w:rsidP="00C976EF">
      <w:pPr>
        <w:ind w:left="720"/>
        <w:jc w:val="both"/>
        <w:rPr>
          <w:rFonts w:ascii="Arial" w:hAnsi="Arial" w:cs="Arial"/>
          <w:b w:val="0"/>
          <w:bCs/>
          <w:i w:val="0"/>
          <w:iCs w:val="0"/>
          <w:sz w:val="16"/>
          <w:szCs w:val="16"/>
        </w:rPr>
      </w:pPr>
    </w:p>
    <w:p w:rsidR="006A186B" w:rsidRPr="00D87388" w:rsidRDefault="006A186B" w:rsidP="00C976EF">
      <w:pPr>
        <w:ind w:left="720"/>
        <w:jc w:val="both"/>
        <w:rPr>
          <w:rFonts w:ascii="Arial" w:hAnsi="Arial" w:cs="Arial"/>
          <w:b w:val="0"/>
          <w:bCs/>
          <w:i w:val="0"/>
          <w:iCs w:val="0"/>
          <w:sz w:val="2"/>
          <w:szCs w:val="2"/>
        </w:rPr>
      </w:pPr>
    </w:p>
    <w:p w:rsidR="00BD4DA5" w:rsidRPr="00C976EF" w:rsidRDefault="00C976EF" w:rsidP="00C976EF">
      <w:pPr>
        <w:ind w:left="720"/>
        <w:jc w:val="both"/>
        <w:rPr>
          <w:rFonts w:ascii="Arial" w:hAnsi="Arial" w:cs="Arial"/>
          <w:b w:val="0"/>
          <w:bCs/>
          <w:i w:val="0"/>
          <w:iCs w:val="0"/>
        </w:rPr>
      </w:pPr>
      <w:r w:rsidRPr="00C976EF">
        <w:rPr>
          <w:rFonts w:ascii="Arial" w:hAnsi="Arial" w:cs="Arial"/>
          <w:b w:val="0"/>
          <w:bCs/>
          <w:i w:val="0"/>
          <w:iCs w:val="0"/>
        </w:rPr>
        <w:t>8.</w:t>
      </w:r>
      <w:r w:rsidRPr="00C976EF">
        <w:rPr>
          <w:rFonts w:ascii="Arial" w:hAnsi="Arial" w:cs="Arial"/>
          <w:b w:val="0"/>
          <w:bCs/>
          <w:i w:val="0"/>
          <w:iCs w:val="0"/>
        </w:rPr>
        <w:tab/>
      </w:r>
      <w:r w:rsidR="00BD4DA5" w:rsidRPr="00C976EF">
        <w:rPr>
          <w:rFonts w:ascii="Arial" w:hAnsi="Arial" w:cs="Arial"/>
          <w:i w:val="0"/>
          <w:iCs w:val="0"/>
          <w:u w:val="single"/>
        </w:rPr>
        <w:t>Services Provided</w:t>
      </w:r>
    </w:p>
    <w:p w:rsidR="00C976EF" w:rsidRPr="006A186B" w:rsidRDefault="00C976EF" w:rsidP="00BD4DA5">
      <w:pPr>
        <w:spacing w:line="360" w:lineRule="auto"/>
        <w:ind w:left="720"/>
        <w:jc w:val="center"/>
        <w:rPr>
          <w:rFonts w:ascii="Times New Roman" w:hAnsi="Times New Roman"/>
          <w:i w:val="0"/>
          <w:iCs w:val="0"/>
          <w:sz w:val="16"/>
          <w:szCs w:val="16"/>
          <w:u w:val="single"/>
        </w:rPr>
      </w:pPr>
    </w:p>
    <w:p w:rsidR="00BD4DA5" w:rsidRPr="00884189" w:rsidRDefault="00BD4DA5" w:rsidP="00BD4DA5">
      <w:pPr>
        <w:tabs>
          <w:tab w:val="left" w:pos="3143"/>
        </w:tabs>
        <w:rPr>
          <w:rFonts w:ascii="Arial" w:hAnsi="Arial" w:cs="Arial"/>
          <w:i w:val="0"/>
          <w:iCs w:val="0"/>
          <w:sz w:val="6"/>
          <w:szCs w:val="6"/>
        </w:rPr>
      </w:pPr>
      <w:r w:rsidRPr="00884189">
        <w:rPr>
          <w:rFonts w:ascii="Arial" w:hAnsi="Arial" w:cs="Arial"/>
          <w:i w:val="0"/>
          <w:iCs w:val="0"/>
        </w:rPr>
        <w:tab/>
      </w:r>
    </w:p>
    <w:tbl>
      <w:tblPr>
        <w:tblStyle w:val="TableGrid"/>
        <w:tblW w:w="14580" w:type="dxa"/>
        <w:tblInd w:w="1638" w:type="dxa"/>
        <w:tblLook w:val="04A0"/>
      </w:tblPr>
      <w:tblGrid>
        <w:gridCol w:w="1260"/>
        <w:gridCol w:w="5940"/>
        <w:gridCol w:w="3690"/>
        <w:gridCol w:w="3690"/>
      </w:tblGrid>
      <w:tr w:rsidR="00BD4DA5" w:rsidRPr="00884189" w:rsidTr="007B1174">
        <w:tc>
          <w:tcPr>
            <w:tcW w:w="1260" w:type="dxa"/>
          </w:tcPr>
          <w:p w:rsidR="00BD4DA5" w:rsidRPr="00C976EF" w:rsidRDefault="00BD4DA5" w:rsidP="00C976EF">
            <w:pPr>
              <w:spacing w:line="276" w:lineRule="auto"/>
              <w:jc w:val="center"/>
              <w:rPr>
                <w:rFonts w:ascii="Arial" w:eastAsia="Calibri" w:hAnsi="Arial" w:cs="Arial"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i w:val="0"/>
                <w:iCs w:val="0"/>
              </w:rPr>
              <w:t>Sl.</w:t>
            </w:r>
            <w:r w:rsidR="00C976EF" w:rsidRPr="00C976EF">
              <w:rPr>
                <w:rFonts w:ascii="Arial" w:eastAsia="Calibri" w:hAnsi="Arial" w:cs="Arial"/>
                <w:i w:val="0"/>
                <w:iCs w:val="0"/>
              </w:rPr>
              <w:t xml:space="preserve">  </w:t>
            </w:r>
            <w:r w:rsidRPr="00C976EF">
              <w:rPr>
                <w:rFonts w:ascii="Arial" w:eastAsia="Calibri" w:hAnsi="Arial" w:cs="Arial"/>
                <w:i w:val="0"/>
                <w:iCs w:val="0"/>
              </w:rPr>
              <w:t>No.</w:t>
            </w:r>
          </w:p>
        </w:tc>
        <w:tc>
          <w:tcPr>
            <w:tcW w:w="5940" w:type="dxa"/>
          </w:tcPr>
          <w:p w:rsidR="00BD4DA5" w:rsidRPr="00C976EF" w:rsidRDefault="00BD4DA5" w:rsidP="00C976EF">
            <w:pPr>
              <w:spacing w:line="276" w:lineRule="auto"/>
              <w:ind w:firstLine="720"/>
              <w:jc w:val="center"/>
              <w:rPr>
                <w:rFonts w:ascii="Arial" w:eastAsia="Calibri" w:hAnsi="Arial" w:cs="Arial"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i w:val="0"/>
                <w:iCs w:val="0"/>
              </w:rPr>
              <w:t>Nature of Service</w:t>
            </w:r>
          </w:p>
        </w:tc>
        <w:tc>
          <w:tcPr>
            <w:tcW w:w="3690" w:type="dxa"/>
          </w:tcPr>
          <w:p w:rsidR="00BD4DA5" w:rsidRPr="00C976EF" w:rsidRDefault="00884189" w:rsidP="00C976EF">
            <w:pPr>
              <w:spacing w:line="276" w:lineRule="auto"/>
              <w:ind w:firstLine="720"/>
              <w:jc w:val="center"/>
              <w:rPr>
                <w:rFonts w:ascii="Arial" w:eastAsia="Calibri" w:hAnsi="Arial" w:cs="Arial"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i w:val="0"/>
                <w:iCs w:val="0"/>
              </w:rPr>
              <w:t>Timeline</w:t>
            </w:r>
          </w:p>
        </w:tc>
        <w:tc>
          <w:tcPr>
            <w:tcW w:w="3690" w:type="dxa"/>
          </w:tcPr>
          <w:p w:rsidR="00BD4DA5" w:rsidRPr="00C976EF" w:rsidRDefault="00BD4DA5" w:rsidP="00C976EF">
            <w:pPr>
              <w:spacing w:line="276" w:lineRule="auto"/>
              <w:ind w:firstLine="720"/>
              <w:jc w:val="center"/>
              <w:rPr>
                <w:rFonts w:ascii="Arial" w:eastAsia="Calibri" w:hAnsi="Arial" w:cs="Arial"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i w:val="0"/>
                <w:iCs w:val="0"/>
              </w:rPr>
              <w:t>Remarks</w:t>
            </w:r>
          </w:p>
        </w:tc>
      </w:tr>
      <w:tr w:rsidR="00BD4DA5" w:rsidRPr="00C976EF" w:rsidTr="007B1174">
        <w:trPr>
          <w:trHeight w:val="278"/>
        </w:trPr>
        <w:tc>
          <w:tcPr>
            <w:tcW w:w="1260" w:type="dxa"/>
          </w:tcPr>
          <w:p w:rsidR="00BD4DA5" w:rsidRPr="00C976EF" w:rsidRDefault="00BD4DA5" w:rsidP="006A186B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5940" w:type="dxa"/>
          </w:tcPr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Budget allotment &amp; Release of Ceiling.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D4DA5" w:rsidRPr="00D87388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  <w:sz w:val="18"/>
                <w:szCs w:val="18"/>
              </w:rPr>
            </w:pPr>
          </w:p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30 Days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D4DA5" w:rsidRPr="00D87388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  <w:sz w:val="12"/>
                <w:szCs w:val="12"/>
              </w:rPr>
            </w:pPr>
          </w:p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Subject to Availability.</w:t>
            </w:r>
          </w:p>
        </w:tc>
      </w:tr>
      <w:tr w:rsidR="00BD4DA5" w:rsidRPr="00C976EF" w:rsidTr="007B1174">
        <w:tc>
          <w:tcPr>
            <w:tcW w:w="1260" w:type="dxa"/>
          </w:tcPr>
          <w:p w:rsidR="00BD4DA5" w:rsidRPr="00C976EF" w:rsidRDefault="00BD4DA5" w:rsidP="006A186B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5940" w:type="dxa"/>
          </w:tcPr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Sanction of Posts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D4DA5" w:rsidRPr="00D87388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  <w:sz w:val="18"/>
                <w:szCs w:val="18"/>
              </w:rPr>
            </w:pPr>
          </w:p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30 Days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Finance Concurrence</w:t>
            </w:r>
          </w:p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proofErr w:type="gramStart"/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time</w:t>
            </w:r>
            <w:proofErr w:type="gramEnd"/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 xml:space="preserve"> excluded.</w:t>
            </w:r>
          </w:p>
        </w:tc>
      </w:tr>
      <w:tr w:rsidR="00BD4DA5" w:rsidRPr="00C976EF" w:rsidTr="007B1174">
        <w:tc>
          <w:tcPr>
            <w:tcW w:w="1260" w:type="dxa"/>
          </w:tcPr>
          <w:p w:rsidR="00BD4DA5" w:rsidRPr="00C976EF" w:rsidRDefault="00BD4DA5" w:rsidP="006A186B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5940" w:type="dxa"/>
          </w:tcPr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Appointment</w:t>
            </w:r>
            <w:r w:rsidR="00405349"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 xml:space="preserve"> </w:t>
            </w: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/</w:t>
            </w:r>
            <w:r w:rsidR="00405349"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 xml:space="preserve"> </w:t>
            </w: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Posting of Officers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D4DA5" w:rsidRPr="00D87388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  <w:sz w:val="10"/>
                <w:szCs w:val="10"/>
              </w:rPr>
            </w:pPr>
          </w:p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  <w:r w:rsidRPr="00C976EF">
              <w:rPr>
                <w:rFonts w:ascii="Arial" w:eastAsia="Calibri" w:hAnsi="Arial" w:cs="Arial"/>
                <w:b w:val="0"/>
                <w:bCs/>
                <w:i w:val="0"/>
                <w:iCs w:val="0"/>
              </w:rPr>
              <w:t>7 Days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D4DA5" w:rsidRPr="00C976EF" w:rsidRDefault="00BD4DA5" w:rsidP="006A186B">
            <w:pPr>
              <w:ind w:firstLine="720"/>
              <w:jc w:val="both"/>
              <w:rPr>
                <w:rFonts w:ascii="Arial" w:eastAsia="Calibri" w:hAnsi="Arial" w:cs="Arial"/>
                <w:b w:val="0"/>
                <w:bCs/>
                <w:i w:val="0"/>
                <w:iCs w:val="0"/>
              </w:rPr>
            </w:pPr>
          </w:p>
        </w:tc>
      </w:tr>
    </w:tbl>
    <w:p w:rsidR="00884189" w:rsidRPr="006A186B" w:rsidRDefault="00884189" w:rsidP="006A186B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</w:rPr>
      </w:pPr>
    </w:p>
    <w:p w:rsidR="00C976EF" w:rsidRPr="006A186B" w:rsidRDefault="00C976EF" w:rsidP="006A186B">
      <w:pPr>
        <w:spacing w:line="276" w:lineRule="auto"/>
        <w:ind w:firstLine="720"/>
        <w:jc w:val="both"/>
        <w:rPr>
          <w:rFonts w:ascii="Arial" w:hAnsi="Arial" w:cs="Arial"/>
          <w:i w:val="0"/>
          <w:iCs w:val="0"/>
        </w:rPr>
      </w:pPr>
      <w:r w:rsidRPr="006A186B">
        <w:rPr>
          <w:rFonts w:ascii="Arial" w:hAnsi="Arial" w:cs="Arial"/>
          <w:i w:val="0"/>
          <w:iCs w:val="0"/>
        </w:rPr>
        <w:t>9.</w:t>
      </w:r>
      <w:r w:rsidRPr="006A186B">
        <w:rPr>
          <w:rFonts w:ascii="Arial" w:hAnsi="Arial" w:cs="Arial"/>
          <w:i w:val="0"/>
          <w:iCs w:val="0"/>
        </w:rPr>
        <w:tab/>
      </w:r>
      <w:r w:rsidRPr="006A186B">
        <w:rPr>
          <w:rFonts w:ascii="Arial" w:hAnsi="Arial" w:cs="Arial"/>
          <w:i w:val="0"/>
          <w:iCs w:val="0"/>
          <w:u w:val="single"/>
        </w:rPr>
        <w:t xml:space="preserve">Availability of </w:t>
      </w:r>
      <w:proofErr w:type="gramStart"/>
      <w:r w:rsidRPr="006A186B">
        <w:rPr>
          <w:rFonts w:ascii="Arial" w:hAnsi="Arial" w:cs="Arial"/>
          <w:i w:val="0"/>
          <w:iCs w:val="0"/>
          <w:u w:val="single"/>
        </w:rPr>
        <w:t>Information :</w:t>
      </w:r>
      <w:proofErr w:type="gramEnd"/>
      <w:r w:rsidRPr="006A186B">
        <w:rPr>
          <w:rFonts w:ascii="Arial" w:hAnsi="Arial" w:cs="Arial"/>
          <w:i w:val="0"/>
          <w:iCs w:val="0"/>
          <w:u w:val="single"/>
        </w:rPr>
        <w:t xml:space="preserve">  Information on the following subjects can be obtained from out officers listed below</w:t>
      </w:r>
      <w:r w:rsidRPr="006A186B">
        <w:rPr>
          <w:rFonts w:ascii="Arial" w:hAnsi="Arial" w:cs="Arial"/>
          <w:i w:val="0"/>
          <w:iCs w:val="0"/>
        </w:rPr>
        <w:t xml:space="preserve"> :- </w:t>
      </w:r>
    </w:p>
    <w:p w:rsidR="00C976EF" w:rsidRPr="00655C11" w:rsidRDefault="00C976EF" w:rsidP="006A186B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  <w:sz w:val="14"/>
          <w:szCs w:val="14"/>
        </w:rPr>
      </w:pPr>
    </w:p>
    <w:tbl>
      <w:tblPr>
        <w:tblStyle w:val="TableGrid"/>
        <w:tblW w:w="14580" w:type="dxa"/>
        <w:tblInd w:w="1638" w:type="dxa"/>
        <w:tblLook w:val="04A0"/>
      </w:tblPr>
      <w:tblGrid>
        <w:gridCol w:w="1260"/>
        <w:gridCol w:w="3690"/>
        <w:gridCol w:w="4680"/>
        <w:gridCol w:w="4950"/>
      </w:tblGrid>
      <w:tr w:rsidR="007B1174" w:rsidRPr="006A186B" w:rsidTr="007B1174">
        <w:trPr>
          <w:trHeight w:val="485"/>
        </w:trPr>
        <w:tc>
          <w:tcPr>
            <w:tcW w:w="1260" w:type="dxa"/>
          </w:tcPr>
          <w:p w:rsidR="00C976EF" w:rsidRPr="006A186B" w:rsidRDefault="006A186B" w:rsidP="006A186B">
            <w:pPr>
              <w:spacing w:line="276" w:lineRule="auto"/>
              <w:jc w:val="both"/>
              <w:rPr>
                <w:rFonts w:ascii="Arial" w:hAnsi="Arial" w:cs="Arial"/>
                <w:i w:val="0"/>
                <w:iCs w:val="0"/>
              </w:rPr>
            </w:pPr>
            <w:r w:rsidRPr="006A186B">
              <w:rPr>
                <w:rFonts w:ascii="Arial" w:hAnsi="Arial" w:cs="Arial"/>
                <w:i w:val="0"/>
                <w:iCs w:val="0"/>
              </w:rPr>
              <w:t>Sl.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6A186B">
              <w:rPr>
                <w:rFonts w:ascii="Arial" w:hAnsi="Arial" w:cs="Arial"/>
                <w:i w:val="0"/>
                <w:iCs w:val="0"/>
              </w:rPr>
              <w:t>No.</w:t>
            </w:r>
          </w:p>
        </w:tc>
        <w:tc>
          <w:tcPr>
            <w:tcW w:w="3690" w:type="dxa"/>
          </w:tcPr>
          <w:p w:rsidR="00C976EF" w:rsidRPr="006A186B" w:rsidRDefault="00C976EF" w:rsidP="006A186B">
            <w:pPr>
              <w:spacing w:line="276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 w:rsidRPr="006A186B">
              <w:rPr>
                <w:rFonts w:ascii="Arial" w:hAnsi="Arial" w:cs="Arial"/>
                <w:i w:val="0"/>
                <w:iCs w:val="0"/>
              </w:rPr>
              <w:t>Name &amp; Designation of the officer</w:t>
            </w:r>
          </w:p>
        </w:tc>
        <w:tc>
          <w:tcPr>
            <w:tcW w:w="4680" w:type="dxa"/>
          </w:tcPr>
          <w:p w:rsidR="00C976EF" w:rsidRPr="006A186B" w:rsidRDefault="00C976EF" w:rsidP="006A186B">
            <w:pPr>
              <w:spacing w:line="276" w:lineRule="auto"/>
              <w:ind w:firstLine="720"/>
              <w:jc w:val="center"/>
              <w:rPr>
                <w:rFonts w:ascii="Arial" w:hAnsi="Arial" w:cs="Arial"/>
                <w:i w:val="0"/>
                <w:iCs w:val="0"/>
              </w:rPr>
            </w:pPr>
            <w:r w:rsidRPr="006A186B">
              <w:rPr>
                <w:rFonts w:ascii="Arial" w:hAnsi="Arial" w:cs="Arial"/>
                <w:i w:val="0"/>
                <w:iCs w:val="0"/>
              </w:rPr>
              <w:t>Address/Location of the Office</w:t>
            </w:r>
          </w:p>
        </w:tc>
        <w:tc>
          <w:tcPr>
            <w:tcW w:w="4950" w:type="dxa"/>
          </w:tcPr>
          <w:p w:rsidR="00C976EF" w:rsidRPr="006A186B" w:rsidRDefault="00C976EF" w:rsidP="006A186B">
            <w:pPr>
              <w:spacing w:line="276" w:lineRule="auto"/>
              <w:ind w:firstLine="720"/>
              <w:jc w:val="center"/>
              <w:rPr>
                <w:rFonts w:ascii="Arial" w:hAnsi="Arial" w:cs="Arial"/>
                <w:i w:val="0"/>
                <w:iCs w:val="0"/>
              </w:rPr>
            </w:pPr>
            <w:r w:rsidRPr="006A186B">
              <w:rPr>
                <w:rFonts w:ascii="Arial" w:hAnsi="Arial" w:cs="Arial"/>
                <w:i w:val="0"/>
                <w:iCs w:val="0"/>
              </w:rPr>
              <w:t>Telephone/Fax/e-mail</w:t>
            </w:r>
          </w:p>
        </w:tc>
      </w:tr>
      <w:tr w:rsidR="003176D0" w:rsidRPr="006A186B" w:rsidTr="007B1174">
        <w:tc>
          <w:tcPr>
            <w:tcW w:w="1260" w:type="dxa"/>
          </w:tcPr>
          <w:p w:rsidR="003176D0" w:rsidRPr="006A186B" w:rsidRDefault="003176D0" w:rsidP="006A186B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3690" w:type="dxa"/>
          </w:tcPr>
          <w:p w:rsidR="003176D0" w:rsidRPr="003176D0" w:rsidRDefault="003176D0" w:rsidP="000F5C89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12"/>
                <w:szCs w:val="12"/>
              </w:rPr>
            </w:pPr>
          </w:p>
          <w:p w:rsidR="003176D0" w:rsidRPr="006A186B" w:rsidRDefault="003176D0" w:rsidP="000F5C89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Dr. Ravi Kota, IAS</w:t>
            </w:r>
          </w:p>
          <w:p w:rsidR="003176D0" w:rsidRPr="006A186B" w:rsidRDefault="003176D0" w:rsidP="000F5C89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Commissioner &amp; Secretary</w:t>
            </w:r>
          </w:p>
        </w:tc>
        <w:tc>
          <w:tcPr>
            <w:tcW w:w="4680" w:type="dxa"/>
          </w:tcPr>
          <w:p w:rsidR="003176D0" w:rsidRPr="006A186B" w:rsidRDefault="003176D0" w:rsidP="000F5C89">
            <w:pPr>
              <w:spacing w:line="276" w:lineRule="auto"/>
              <w:ind w:firstLine="720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Guwahati Development</w:t>
            </w:r>
          </w:p>
          <w:p w:rsidR="003176D0" w:rsidRPr="006A186B" w:rsidRDefault="003176D0" w:rsidP="000F5C89">
            <w:pPr>
              <w:spacing w:line="276" w:lineRule="auto"/>
              <w:ind w:firstLine="720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F</w:t>
            </w: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-Block,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1st</w:t>
            </w: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Floor, </w:t>
            </w:r>
          </w:p>
          <w:p w:rsidR="003176D0" w:rsidRPr="006A186B" w:rsidRDefault="003176D0" w:rsidP="000F5C89">
            <w:pPr>
              <w:spacing w:line="276" w:lineRule="auto"/>
              <w:ind w:firstLine="720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Assam Secretariat, Dispur.</w:t>
            </w:r>
          </w:p>
        </w:tc>
        <w:tc>
          <w:tcPr>
            <w:tcW w:w="4950" w:type="dxa"/>
          </w:tcPr>
          <w:p w:rsidR="003176D0" w:rsidRPr="006A186B" w:rsidRDefault="003176D0" w:rsidP="000F5C89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Ph. No. 0361-2237281 (O)</w:t>
            </w:r>
          </w:p>
          <w:p w:rsidR="003176D0" w:rsidRPr="006A186B" w:rsidRDefault="003176D0" w:rsidP="000F5C89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Mobile – 7086008898</w:t>
            </w:r>
          </w:p>
          <w:p w:rsidR="003176D0" w:rsidRPr="006A186B" w:rsidRDefault="003176D0" w:rsidP="000F5C89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E-mail : ravikotaias@gmail.com</w:t>
            </w:r>
          </w:p>
        </w:tc>
      </w:tr>
      <w:tr w:rsidR="003176D0" w:rsidRPr="006A186B" w:rsidTr="007B1174">
        <w:tc>
          <w:tcPr>
            <w:tcW w:w="1260" w:type="dxa"/>
          </w:tcPr>
          <w:p w:rsidR="003176D0" w:rsidRPr="006A186B" w:rsidRDefault="003176D0" w:rsidP="006A186B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3690" w:type="dxa"/>
          </w:tcPr>
          <w:p w:rsidR="003176D0" w:rsidRPr="003176D0" w:rsidRDefault="003176D0" w:rsidP="003112E4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14"/>
                <w:szCs w:val="14"/>
              </w:rPr>
            </w:pPr>
          </w:p>
          <w:p w:rsidR="003176D0" w:rsidRPr="006A186B" w:rsidRDefault="003176D0" w:rsidP="003112E4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proofErr w:type="spellStart"/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Shri</w:t>
            </w:r>
            <w:proofErr w:type="spellEnd"/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K. G. </w:t>
            </w:r>
            <w:proofErr w:type="spellStart"/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Bhuyan</w:t>
            </w:r>
            <w:proofErr w:type="spellEnd"/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, ACS,</w:t>
            </w:r>
          </w:p>
          <w:p w:rsidR="003176D0" w:rsidRPr="006A186B" w:rsidRDefault="003176D0" w:rsidP="003112E4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Addl.</w:t>
            </w: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Secretary.</w:t>
            </w:r>
          </w:p>
        </w:tc>
        <w:tc>
          <w:tcPr>
            <w:tcW w:w="4680" w:type="dxa"/>
          </w:tcPr>
          <w:p w:rsidR="003176D0" w:rsidRPr="006A186B" w:rsidRDefault="003176D0" w:rsidP="003112E4">
            <w:pPr>
              <w:spacing w:line="276" w:lineRule="auto"/>
              <w:ind w:firstLine="720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Guwahati Development</w:t>
            </w:r>
          </w:p>
          <w:p w:rsidR="003176D0" w:rsidRPr="006A186B" w:rsidRDefault="003176D0" w:rsidP="003112E4">
            <w:pPr>
              <w:spacing w:line="276" w:lineRule="auto"/>
              <w:ind w:firstLine="720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D-Block, 2nd Floor, </w:t>
            </w:r>
          </w:p>
          <w:p w:rsidR="003176D0" w:rsidRPr="006A186B" w:rsidRDefault="003176D0" w:rsidP="003112E4">
            <w:pPr>
              <w:spacing w:line="276" w:lineRule="auto"/>
              <w:ind w:firstLine="720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Assam Secretariat, Dispur.</w:t>
            </w:r>
          </w:p>
        </w:tc>
        <w:tc>
          <w:tcPr>
            <w:tcW w:w="4950" w:type="dxa"/>
          </w:tcPr>
          <w:p w:rsidR="003176D0" w:rsidRPr="003176D0" w:rsidRDefault="003176D0" w:rsidP="003112E4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</w:p>
          <w:p w:rsidR="003176D0" w:rsidRPr="006A186B" w:rsidRDefault="003176D0" w:rsidP="003112E4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Mobile - 9435010386  </w:t>
            </w:r>
          </w:p>
          <w:p w:rsidR="003176D0" w:rsidRPr="006A186B" w:rsidRDefault="003176D0" w:rsidP="003112E4">
            <w:pPr>
              <w:spacing w:line="276" w:lineRule="auto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 w:val="0"/>
                <w:bCs/>
                <w:i w:val="0"/>
                <w:iCs w:val="0"/>
              </w:rPr>
              <w:t>E-mail : krishnagbhuyan@gmail.com</w:t>
            </w:r>
          </w:p>
        </w:tc>
      </w:tr>
    </w:tbl>
    <w:p w:rsidR="00C976EF" w:rsidRPr="00655C11" w:rsidRDefault="00C976EF" w:rsidP="006A186B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  <w:sz w:val="22"/>
          <w:szCs w:val="22"/>
        </w:rPr>
      </w:pPr>
    </w:p>
    <w:p w:rsidR="00C976EF" w:rsidRPr="006A186B" w:rsidRDefault="00C976EF" w:rsidP="006A186B">
      <w:pPr>
        <w:spacing w:line="276" w:lineRule="auto"/>
        <w:ind w:firstLine="720"/>
        <w:jc w:val="both"/>
        <w:rPr>
          <w:rFonts w:ascii="Arial" w:hAnsi="Arial" w:cs="Arial"/>
          <w:b w:val="0"/>
          <w:bCs/>
          <w:i w:val="0"/>
          <w:iCs w:val="0"/>
        </w:rPr>
      </w:pPr>
      <w:r w:rsidRPr="006A186B">
        <w:rPr>
          <w:rFonts w:ascii="Arial" w:hAnsi="Arial" w:cs="Arial"/>
          <w:b w:val="0"/>
          <w:bCs/>
          <w:i w:val="0"/>
          <w:iCs w:val="0"/>
        </w:rPr>
        <w:t>10.</w:t>
      </w:r>
      <w:r w:rsidRPr="006A186B">
        <w:rPr>
          <w:rFonts w:ascii="Arial" w:hAnsi="Arial" w:cs="Arial"/>
          <w:b w:val="0"/>
          <w:bCs/>
          <w:i w:val="0"/>
          <w:iCs w:val="0"/>
        </w:rPr>
        <w:tab/>
      </w:r>
      <w:r w:rsidRPr="006A186B">
        <w:rPr>
          <w:rFonts w:ascii="Arial" w:hAnsi="Arial" w:cs="Arial"/>
          <w:i w:val="0"/>
          <w:iCs w:val="0"/>
          <w:u w:val="single"/>
        </w:rPr>
        <w:t xml:space="preserve">Availability of prescribed </w:t>
      </w:r>
      <w:proofErr w:type="gramStart"/>
      <w:r w:rsidRPr="006A186B">
        <w:rPr>
          <w:rFonts w:ascii="Arial" w:hAnsi="Arial" w:cs="Arial"/>
          <w:i w:val="0"/>
          <w:iCs w:val="0"/>
          <w:u w:val="single"/>
        </w:rPr>
        <w:t>forms</w:t>
      </w:r>
      <w:r w:rsidRPr="006A186B">
        <w:rPr>
          <w:rFonts w:ascii="Arial" w:hAnsi="Arial" w:cs="Arial"/>
          <w:b w:val="0"/>
          <w:bCs/>
          <w:i w:val="0"/>
          <w:iCs w:val="0"/>
        </w:rPr>
        <w:t xml:space="preserve"> :</w:t>
      </w:r>
      <w:proofErr w:type="gramEnd"/>
      <w:r w:rsidRPr="006A186B">
        <w:rPr>
          <w:rFonts w:ascii="Arial" w:hAnsi="Arial" w:cs="Arial"/>
          <w:b w:val="0"/>
          <w:bCs/>
          <w:i w:val="0"/>
          <w:iCs w:val="0"/>
        </w:rPr>
        <w:t xml:space="preserve">- </w:t>
      </w:r>
    </w:p>
    <w:p w:rsidR="00C976EF" w:rsidRPr="00D87388" w:rsidRDefault="00C976EF" w:rsidP="00C976EF">
      <w:pPr>
        <w:rPr>
          <w:rFonts w:ascii="Arial" w:hAnsi="Arial" w:cs="Arial"/>
          <w:b w:val="0"/>
          <w:i w:val="0"/>
          <w:iCs w:val="0"/>
          <w:sz w:val="10"/>
          <w:szCs w:val="10"/>
        </w:rPr>
      </w:pPr>
    </w:p>
    <w:p w:rsidR="00C976EF" w:rsidRPr="006A186B" w:rsidRDefault="00C976EF" w:rsidP="00C976EF">
      <w:pPr>
        <w:ind w:left="540"/>
        <w:rPr>
          <w:rFonts w:ascii="Arial" w:hAnsi="Arial" w:cs="Arial"/>
          <w:b w:val="0"/>
          <w:i w:val="0"/>
          <w:iCs w:val="0"/>
          <w:sz w:val="10"/>
          <w:szCs w:val="10"/>
        </w:rPr>
      </w:pPr>
    </w:p>
    <w:tbl>
      <w:tblPr>
        <w:tblStyle w:val="TableGrid"/>
        <w:tblW w:w="9855" w:type="dxa"/>
        <w:jc w:val="center"/>
        <w:tblInd w:w="648" w:type="dxa"/>
        <w:tblLook w:val="04A0"/>
      </w:tblPr>
      <w:tblGrid>
        <w:gridCol w:w="3587"/>
        <w:gridCol w:w="2750"/>
        <w:gridCol w:w="3518"/>
      </w:tblGrid>
      <w:tr w:rsidR="00C976EF" w:rsidRPr="006A186B" w:rsidTr="006A186B">
        <w:trPr>
          <w:trHeight w:val="323"/>
          <w:jc w:val="center"/>
        </w:trPr>
        <w:tc>
          <w:tcPr>
            <w:tcW w:w="3587" w:type="dxa"/>
          </w:tcPr>
          <w:p w:rsidR="00C976EF" w:rsidRPr="006A186B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Cs/>
                <w:i w:val="0"/>
                <w:iCs w:val="0"/>
              </w:rPr>
              <w:t xml:space="preserve">Title of the Form </w:t>
            </w:r>
          </w:p>
        </w:tc>
        <w:tc>
          <w:tcPr>
            <w:tcW w:w="2750" w:type="dxa"/>
          </w:tcPr>
          <w:p w:rsidR="00C976EF" w:rsidRPr="006A186B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Cs/>
                <w:i w:val="0"/>
                <w:iCs w:val="0"/>
              </w:rPr>
              <w:t xml:space="preserve">Fee to be paid </w:t>
            </w:r>
          </w:p>
        </w:tc>
        <w:tc>
          <w:tcPr>
            <w:tcW w:w="3518" w:type="dxa"/>
          </w:tcPr>
          <w:p w:rsidR="00C976EF" w:rsidRPr="006A186B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Cs/>
                <w:i w:val="0"/>
                <w:iCs w:val="0"/>
              </w:rPr>
              <w:t xml:space="preserve">Whom to contact </w:t>
            </w:r>
          </w:p>
        </w:tc>
      </w:tr>
      <w:tr w:rsidR="00C976EF" w:rsidRPr="006A186B" w:rsidTr="006A186B">
        <w:trPr>
          <w:trHeight w:val="350"/>
          <w:jc w:val="center"/>
        </w:trPr>
        <w:tc>
          <w:tcPr>
            <w:tcW w:w="3587" w:type="dxa"/>
          </w:tcPr>
          <w:p w:rsidR="006A186B" w:rsidRPr="007B1174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18"/>
                <w:szCs w:val="18"/>
              </w:rPr>
            </w:pPr>
          </w:p>
          <w:p w:rsidR="00C976EF" w:rsidRPr="00D87388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Plain letter </w:t>
            </w:r>
          </w:p>
        </w:tc>
        <w:tc>
          <w:tcPr>
            <w:tcW w:w="2750" w:type="dxa"/>
          </w:tcPr>
          <w:p w:rsidR="006A186B" w:rsidRPr="007B1174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</w:p>
          <w:p w:rsidR="00C976EF" w:rsidRPr="00D87388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No fee </w:t>
            </w:r>
          </w:p>
        </w:tc>
        <w:tc>
          <w:tcPr>
            <w:tcW w:w="3518" w:type="dxa"/>
          </w:tcPr>
          <w:p w:rsidR="00C976EF" w:rsidRPr="00D87388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K.G. </w:t>
            </w:r>
            <w:proofErr w:type="spellStart"/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Bhuyan</w:t>
            </w:r>
            <w:proofErr w:type="spellEnd"/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, ACS,</w:t>
            </w:r>
          </w:p>
          <w:p w:rsidR="00C976EF" w:rsidRPr="00D87388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Addl.</w:t>
            </w:r>
            <w:r w:rsidR="00C976EF"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Secretary.</w:t>
            </w:r>
          </w:p>
        </w:tc>
      </w:tr>
      <w:tr w:rsidR="00C976EF" w:rsidRPr="006A186B" w:rsidTr="006A186B">
        <w:trPr>
          <w:jc w:val="center"/>
        </w:trPr>
        <w:tc>
          <w:tcPr>
            <w:tcW w:w="3587" w:type="dxa"/>
          </w:tcPr>
          <w:p w:rsidR="00C976EF" w:rsidRPr="006A186B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50" w:type="dxa"/>
          </w:tcPr>
          <w:p w:rsidR="00C976EF" w:rsidRPr="006A186B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518" w:type="dxa"/>
          </w:tcPr>
          <w:p w:rsidR="00C976EF" w:rsidRPr="006A186B" w:rsidRDefault="00C976EF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6A186B" w:rsidRDefault="006A186B" w:rsidP="00C976EF">
      <w:pPr>
        <w:ind w:left="540"/>
        <w:jc w:val="both"/>
        <w:rPr>
          <w:rFonts w:ascii="Arial" w:hAnsi="Arial" w:cs="Arial"/>
          <w:bCs/>
          <w:i w:val="0"/>
          <w:iCs w:val="0"/>
          <w:sz w:val="24"/>
          <w:szCs w:val="24"/>
        </w:rPr>
      </w:pPr>
    </w:p>
    <w:p w:rsidR="006A186B" w:rsidRDefault="006A186B" w:rsidP="00C976EF">
      <w:pPr>
        <w:ind w:left="540"/>
        <w:jc w:val="both"/>
        <w:rPr>
          <w:rFonts w:ascii="Arial" w:hAnsi="Arial" w:cs="Arial"/>
          <w:bCs/>
          <w:i w:val="0"/>
          <w:iCs w:val="0"/>
          <w:sz w:val="24"/>
          <w:szCs w:val="24"/>
        </w:rPr>
      </w:pPr>
    </w:p>
    <w:p w:rsidR="002C7942" w:rsidRPr="006A186B" w:rsidRDefault="002C7942" w:rsidP="00C976EF">
      <w:pPr>
        <w:ind w:left="540"/>
        <w:jc w:val="both"/>
        <w:rPr>
          <w:rFonts w:ascii="Arial" w:hAnsi="Arial" w:cs="Arial"/>
          <w:bCs/>
          <w:i w:val="0"/>
          <w:iCs w:val="0"/>
          <w:sz w:val="24"/>
          <w:szCs w:val="24"/>
        </w:rPr>
      </w:pPr>
    </w:p>
    <w:p w:rsidR="00C976EF" w:rsidRPr="00D87388" w:rsidRDefault="006A186B" w:rsidP="00C976EF">
      <w:pPr>
        <w:ind w:left="540"/>
        <w:jc w:val="both"/>
        <w:rPr>
          <w:rFonts w:ascii="Arial" w:hAnsi="Arial" w:cs="Arial"/>
          <w:b w:val="0"/>
          <w:i w:val="0"/>
          <w:iCs w:val="0"/>
        </w:rPr>
      </w:pPr>
      <w:r>
        <w:rPr>
          <w:rFonts w:ascii="Arial" w:hAnsi="Arial" w:cs="Arial"/>
          <w:bCs/>
          <w:i w:val="0"/>
          <w:iCs w:val="0"/>
          <w:sz w:val="24"/>
          <w:szCs w:val="24"/>
        </w:rPr>
        <w:tab/>
      </w:r>
      <w:r>
        <w:rPr>
          <w:rFonts w:ascii="Arial" w:hAnsi="Arial" w:cs="Arial"/>
          <w:bCs/>
          <w:i w:val="0"/>
          <w:iCs w:val="0"/>
          <w:sz w:val="24"/>
          <w:szCs w:val="24"/>
        </w:rPr>
        <w:tab/>
      </w:r>
      <w:r w:rsidR="00C976EF" w:rsidRPr="00D87388">
        <w:rPr>
          <w:rFonts w:ascii="Arial" w:hAnsi="Arial" w:cs="Arial"/>
          <w:b w:val="0"/>
          <w:i w:val="0"/>
          <w:iCs w:val="0"/>
        </w:rPr>
        <w:t xml:space="preserve">Forms are also available in the web at </w:t>
      </w:r>
      <w:hyperlink r:id="rId5" w:history="1">
        <w:r w:rsidR="00C976EF" w:rsidRPr="00D87388">
          <w:rPr>
            <w:rStyle w:val="Hyperlink"/>
            <w:rFonts w:ascii="Arial" w:hAnsi="Arial" w:cs="Arial"/>
            <w:bCs/>
            <w:i w:val="0"/>
            <w:iCs w:val="0"/>
            <w:color w:val="auto"/>
            <w:sz w:val="32"/>
            <w:szCs w:val="32"/>
          </w:rPr>
          <w:t>www.assam.gov.in</w:t>
        </w:r>
      </w:hyperlink>
      <w:r w:rsidR="00C976EF" w:rsidRPr="00D87388">
        <w:rPr>
          <w:rFonts w:ascii="Arial" w:hAnsi="Arial" w:cs="Arial"/>
          <w:b w:val="0"/>
          <w:i w:val="0"/>
          <w:iCs w:val="0"/>
        </w:rPr>
        <w:t xml:space="preserve"> (where applicable) and can be downloaded.</w:t>
      </w:r>
    </w:p>
    <w:p w:rsidR="00C976EF" w:rsidRPr="00D87388" w:rsidRDefault="00C976EF" w:rsidP="00C976EF">
      <w:pPr>
        <w:ind w:left="540"/>
        <w:jc w:val="both"/>
        <w:rPr>
          <w:rFonts w:ascii="Arial" w:hAnsi="Arial" w:cs="Arial"/>
          <w:b w:val="0"/>
          <w:i w:val="0"/>
          <w:iCs w:val="0"/>
          <w:sz w:val="20"/>
          <w:szCs w:val="20"/>
        </w:rPr>
      </w:pPr>
    </w:p>
    <w:p w:rsidR="00655C11" w:rsidRPr="00D87388" w:rsidRDefault="00655C11" w:rsidP="00C976EF">
      <w:pPr>
        <w:ind w:left="540"/>
        <w:jc w:val="both"/>
        <w:rPr>
          <w:rFonts w:ascii="Arial" w:hAnsi="Arial" w:cs="Arial"/>
          <w:b w:val="0"/>
          <w:i w:val="0"/>
          <w:iCs w:val="0"/>
          <w:sz w:val="6"/>
          <w:szCs w:val="6"/>
        </w:rPr>
      </w:pPr>
    </w:p>
    <w:p w:rsidR="00C976EF" w:rsidRPr="00D87388" w:rsidRDefault="00C976EF" w:rsidP="00C976EF">
      <w:pPr>
        <w:ind w:left="540"/>
        <w:jc w:val="both"/>
        <w:rPr>
          <w:rFonts w:ascii="Arial" w:hAnsi="Arial" w:cs="Arial"/>
          <w:b w:val="0"/>
          <w:i w:val="0"/>
          <w:iCs w:val="0"/>
          <w:sz w:val="8"/>
          <w:szCs w:val="8"/>
        </w:rPr>
      </w:pPr>
    </w:p>
    <w:p w:rsidR="00C976EF" w:rsidRPr="00D87388" w:rsidRDefault="006A186B" w:rsidP="00C976EF">
      <w:pPr>
        <w:spacing w:line="276" w:lineRule="auto"/>
        <w:rPr>
          <w:rFonts w:ascii="Arial" w:hAnsi="Arial" w:cs="Arial"/>
          <w:b w:val="0"/>
          <w:i w:val="0"/>
          <w:iCs w:val="0"/>
        </w:rPr>
      </w:pPr>
      <w:r w:rsidRP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i w:val="0"/>
          <w:iCs w:val="0"/>
        </w:rPr>
        <w:t>11.</w:t>
      </w:r>
      <w:r w:rsidR="00C976EF" w:rsidRP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Cs/>
          <w:i w:val="0"/>
          <w:iCs w:val="0"/>
          <w:u w:val="single"/>
        </w:rPr>
        <w:t>For information outside Office hours, please contact</w:t>
      </w:r>
      <w:r w:rsidR="00C976EF" w:rsidRPr="00D87388">
        <w:rPr>
          <w:rFonts w:ascii="Arial" w:hAnsi="Arial" w:cs="Arial"/>
          <w:b w:val="0"/>
          <w:i w:val="0"/>
          <w:iCs w:val="0"/>
        </w:rPr>
        <w:t xml:space="preserve">:- </w:t>
      </w:r>
    </w:p>
    <w:p w:rsidR="006A186B" w:rsidRPr="00D87388" w:rsidRDefault="006A186B" w:rsidP="00C976EF">
      <w:pPr>
        <w:ind w:left="540"/>
        <w:rPr>
          <w:rFonts w:ascii="Arial" w:hAnsi="Arial" w:cs="Arial"/>
          <w:b w:val="0"/>
          <w:i w:val="0"/>
          <w:iCs w:val="0"/>
          <w:sz w:val="14"/>
          <w:szCs w:val="14"/>
        </w:rPr>
      </w:pPr>
      <w:r w:rsidRPr="00D87388">
        <w:rPr>
          <w:rFonts w:ascii="Arial" w:hAnsi="Arial" w:cs="Arial"/>
          <w:b w:val="0"/>
          <w:i w:val="0"/>
          <w:iCs w:val="0"/>
        </w:rPr>
        <w:tab/>
      </w:r>
      <w:r w:rsidRPr="00D87388">
        <w:rPr>
          <w:rFonts w:ascii="Arial" w:hAnsi="Arial" w:cs="Arial"/>
          <w:b w:val="0"/>
          <w:i w:val="0"/>
          <w:iCs w:val="0"/>
        </w:rPr>
        <w:tab/>
      </w:r>
    </w:p>
    <w:p w:rsidR="00C976EF" w:rsidRPr="00D87388" w:rsidRDefault="006A186B" w:rsidP="00C976EF">
      <w:pPr>
        <w:ind w:left="540"/>
        <w:rPr>
          <w:rFonts w:ascii="Arial" w:hAnsi="Arial" w:cs="Arial"/>
          <w:b w:val="0"/>
          <w:i w:val="0"/>
          <w:iCs w:val="0"/>
        </w:rPr>
      </w:pPr>
      <w:r w:rsidRPr="00D87388">
        <w:rPr>
          <w:rFonts w:ascii="Arial" w:hAnsi="Arial" w:cs="Arial"/>
          <w:b w:val="0"/>
          <w:i w:val="0"/>
          <w:iCs w:val="0"/>
        </w:rPr>
        <w:tab/>
      </w:r>
      <w:r w:rsidRP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i w:val="0"/>
          <w:iCs w:val="0"/>
        </w:rPr>
        <w:t xml:space="preserve">Name and Designation of the contact </w:t>
      </w:r>
      <w:proofErr w:type="gramStart"/>
      <w:r w:rsidR="00C976EF" w:rsidRPr="00D87388">
        <w:rPr>
          <w:rFonts w:ascii="Arial" w:hAnsi="Arial" w:cs="Arial"/>
          <w:b w:val="0"/>
          <w:i w:val="0"/>
          <w:iCs w:val="0"/>
        </w:rPr>
        <w:t>person  :</w:t>
      </w:r>
      <w:proofErr w:type="gramEnd"/>
      <w:r w:rsidR="00C976EF" w:rsidRPr="00D87388">
        <w:rPr>
          <w:rFonts w:ascii="Arial" w:hAnsi="Arial" w:cs="Arial"/>
          <w:b w:val="0"/>
          <w:i w:val="0"/>
          <w:iCs w:val="0"/>
        </w:rPr>
        <w:t xml:space="preserve">     </w:t>
      </w:r>
      <w:proofErr w:type="spellStart"/>
      <w:r w:rsidR="00C976EF" w:rsidRPr="00D87388">
        <w:rPr>
          <w:rFonts w:ascii="Arial" w:hAnsi="Arial" w:cs="Arial"/>
          <w:b w:val="0"/>
          <w:i w:val="0"/>
          <w:iCs w:val="0"/>
        </w:rPr>
        <w:t>Shri</w:t>
      </w:r>
      <w:proofErr w:type="spellEnd"/>
      <w:r w:rsidR="00C976EF" w:rsidRPr="00D87388">
        <w:rPr>
          <w:rFonts w:ascii="Arial" w:hAnsi="Arial" w:cs="Arial"/>
          <w:b w:val="0"/>
          <w:i w:val="0"/>
          <w:iCs w:val="0"/>
        </w:rPr>
        <w:t xml:space="preserve">  K. G. </w:t>
      </w:r>
      <w:proofErr w:type="spellStart"/>
      <w:r w:rsidR="00C976EF" w:rsidRPr="00D87388">
        <w:rPr>
          <w:rFonts w:ascii="Arial" w:hAnsi="Arial" w:cs="Arial"/>
          <w:b w:val="0"/>
          <w:i w:val="0"/>
          <w:iCs w:val="0"/>
        </w:rPr>
        <w:t>Bhuyan</w:t>
      </w:r>
      <w:proofErr w:type="spellEnd"/>
      <w:r w:rsidR="00C976EF" w:rsidRPr="00D87388">
        <w:rPr>
          <w:rFonts w:ascii="Arial" w:hAnsi="Arial" w:cs="Arial"/>
          <w:b w:val="0"/>
          <w:i w:val="0"/>
          <w:iCs w:val="0"/>
        </w:rPr>
        <w:t>, ACS, Addl. Secretary.</w:t>
      </w:r>
    </w:p>
    <w:p w:rsidR="00C976EF" w:rsidRPr="00D87388" w:rsidRDefault="00C976EF" w:rsidP="00C976EF">
      <w:pPr>
        <w:ind w:left="540"/>
        <w:rPr>
          <w:rFonts w:ascii="Arial" w:hAnsi="Arial" w:cs="Arial"/>
          <w:b w:val="0"/>
          <w:i w:val="0"/>
          <w:iCs w:val="0"/>
          <w:sz w:val="8"/>
          <w:szCs w:val="8"/>
        </w:rPr>
      </w:pPr>
    </w:p>
    <w:p w:rsidR="00C976EF" w:rsidRPr="00D87388" w:rsidRDefault="00C976EF" w:rsidP="00C976EF">
      <w:pPr>
        <w:ind w:left="540"/>
        <w:rPr>
          <w:rFonts w:ascii="Arial" w:hAnsi="Arial" w:cs="Arial"/>
          <w:b w:val="0"/>
          <w:i w:val="0"/>
          <w:iCs w:val="0"/>
          <w:sz w:val="8"/>
          <w:szCs w:val="8"/>
        </w:rPr>
      </w:pPr>
    </w:p>
    <w:p w:rsidR="00C976EF" w:rsidRPr="00D87388" w:rsidRDefault="00C976EF" w:rsidP="00C976EF">
      <w:pPr>
        <w:ind w:left="540"/>
        <w:rPr>
          <w:rFonts w:ascii="Arial" w:hAnsi="Arial" w:cs="Arial"/>
          <w:b w:val="0"/>
          <w:i w:val="0"/>
          <w:iCs w:val="0"/>
          <w:sz w:val="8"/>
          <w:szCs w:val="8"/>
        </w:rPr>
      </w:pPr>
    </w:p>
    <w:p w:rsidR="00C976EF" w:rsidRPr="00D87388" w:rsidRDefault="00C976EF" w:rsidP="00C976EF">
      <w:pPr>
        <w:ind w:left="540"/>
        <w:rPr>
          <w:rFonts w:ascii="Arial" w:hAnsi="Arial" w:cs="Arial"/>
          <w:b w:val="0"/>
          <w:i w:val="0"/>
          <w:iCs w:val="0"/>
          <w:sz w:val="4"/>
          <w:szCs w:val="4"/>
        </w:rPr>
      </w:pPr>
    </w:p>
    <w:p w:rsidR="00C976EF" w:rsidRPr="00D87388" w:rsidRDefault="00C976EF" w:rsidP="00C976EF">
      <w:pPr>
        <w:rPr>
          <w:rFonts w:ascii="Arial" w:hAnsi="Arial" w:cs="Arial"/>
          <w:b w:val="0"/>
          <w:i w:val="0"/>
          <w:iCs w:val="0"/>
          <w:sz w:val="12"/>
          <w:szCs w:val="12"/>
        </w:rPr>
      </w:pPr>
    </w:p>
    <w:p w:rsidR="00C976EF" w:rsidRPr="00D87388" w:rsidRDefault="006A186B" w:rsidP="00C976EF">
      <w:pPr>
        <w:rPr>
          <w:rFonts w:ascii="Arial" w:hAnsi="Arial" w:cs="Arial"/>
          <w:b w:val="0"/>
          <w:i w:val="0"/>
          <w:iCs w:val="0"/>
        </w:rPr>
      </w:pPr>
      <w:r w:rsidRP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i w:val="0"/>
          <w:iCs w:val="0"/>
        </w:rPr>
        <w:t>12.</w:t>
      </w:r>
      <w:r w:rsidR="00C976EF" w:rsidRP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Cs/>
          <w:i w:val="0"/>
          <w:iCs w:val="0"/>
          <w:sz w:val="32"/>
          <w:szCs w:val="32"/>
          <w:u w:val="single"/>
        </w:rPr>
        <w:t xml:space="preserve">Complain Redressal </w:t>
      </w:r>
      <w:proofErr w:type="gramStart"/>
      <w:r w:rsidR="00C976EF" w:rsidRPr="00D87388">
        <w:rPr>
          <w:rFonts w:ascii="Arial" w:hAnsi="Arial" w:cs="Arial"/>
          <w:bCs/>
          <w:i w:val="0"/>
          <w:iCs w:val="0"/>
          <w:sz w:val="32"/>
          <w:szCs w:val="32"/>
          <w:u w:val="single"/>
        </w:rPr>
        <w:t>Systems</w:t>
      </w:r>
      <w:r w:rsidR="00C976EF" w:rsidRPr="00D87388">
        <w:rPr>
          <w:rFonts w:ascii="Arial" w:hAnsi="Arial" w:cs="Arial"/>
          <w:b w:val="0"/>
          <w:i w:val="0"/>
          <w:iCs w:val="0"/>
        </w:rPr>
        <w:t xml:space="preserve"> :</w:t>
      </w:r>
      <w:proofErr w:type="gramEnd"/>
      <w:r w:rsidR="00C976EF" w:rsidRPr="00D87388">
        <w:rPr>
          <w:rFonts w:ascii="Arial" w:hAnsi="Arial" w:cs="Arial"/>
          <w:b w:val="0"/>
          <w:i w:val="0"/>
          <w:iCs w:val="0"/>
        </w:rPr>
        <w:t xml:space="preserve">- </w:t>
      </w:r>
    </w:p>
    <w:p w:rsidR="00C976EF" w:rsidRPr="00D87388" w:rsidRDefault="00C976EF" w:rsidP="00C976EF">
      <w:pPr>
        <w:ind w:left="540"/>
        <w:rPr>
          <w:rFonts w:ascii="Arial" w:hAnsi="Arial" w:cs="Arial"/>
          <w:b w:val="0"/>
          <w:i w:val="0"/>
          <w:iCs w:val="0"/>
          <w:sz w:val="14"/>
          <w:szCs w:val="14"/>
        </w:rPr>
      </w:pPr>
    </w:p>
    <w:p w:rsidR="00C976EF" w:rsidRPr="00D87388" w:rsidRDefault="006A186B" w:rsidP="00C976EF">
      <w:pPr>
        <w:ind w:left="540"/>
        <w:jc w:val="both"/>
        <w:rPr>
          <w:rFonts w:ascii="Arial" w:hAnsi="Arial" w:cs="Arial"/>
          <w:b w:val="0"/>
          <w:i w:val="0"/>
          <w:iCs w:val="0"/>
        </w:rPr>
      </w:pPr>
      <w:r w:rsidRPr="00D87388">
        <w:rPr>
          <w:rFonts w:ascii="Arial" w:hAnsi="Arial" w:cs="Arial"/>
          <w:b w:val="0"/>
          <w:i w:val="0"/>
          <w:iCs w:val="0"/>
        </w:rPr>
        <w:tab/>
      </w:r>
      <w:r w:rsidRP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i w:val="0"/>
          <w:iCs w:val="0"/>
        </w:rPr>
        <w:t xml:space="preserve">Courteous and helpful service will be extended by all the staff. If you have any complaints to make in the delivery of the above </w:t>
      </w:r>
      <w:r w:rsidR="00D87388">
        <w:rPr>
          <w:rFonts w:ascii="Arial" w:hAnsi="Arial" w:cs="Arial"/>
          <w:b w:val="0"/>
          <w:i w:val="0"/>
          <w:iCs w:val="0"/>
        </w:rPr>
        <w:tab/>
      </w:r>
      <w:r w:rsidR="00D87388">
        <w:rPr>
          <w:rFonts w:ascii="Arial" w:hAnsi="Arial" w:cs="Arial"/>
          <w:b w:val="0"/>
          <w:i w:val="0"/>
          <w:iCs w:val="0"/>
        </w:rPr>
        <w:tab/>
      </w:r>
      <w:r w:rsid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i w:val="0"/>
          <w:iCs w:val="0"/>
        </w:rPr>
        <w:t xml:space="preserve">standards </w:t>
      </w:r>
      <w:r w:rsidR="00D87388">
        <w:rPr>
          <w:rFonts w:ascii="Arial" w:hAnsi="Arial" w:cs="Arial"/>
          <w:b w:val="0"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i w:val="0"/>
          <w:iCs w:val="0"/>
        </w:rPr>
        <w:t>you are welcome to register your complaints with the following Officers:-</w:t>
      </w:r>
    </w:p>
    <w:p w:rsidR="006A186B" w:rsidRPr="00D87388" w:rsidRDefault="006A186B" w:rsidP="00C976EF">
      <w:pPr>
        <w:ind w:left="540"/>
        <w:jc w:val="both"/>
        <w:rPr>
          <w:rFonts w:ascii="Arial" w:hAnsi="Arial" w:cs="Arial"/>
          <w:bCs/>
          <w:i w:val="0"/>
          <w:iCs w:val="0"/>
          <w:sz w:val="2"/>
          <w:szCs w:val="2"/>
        </w:rPr>
      </w:pPr>
    </w:p>
    <w:p w:rsidR="00C976EF" w:rsidRPr="006A186B" w:rsidRDefault="00C976EF" w:rsidP="00C976EF">
      <w:pPr>
        <w:ind w:left="540"/>
        <w:jc w:val="both"/>
        <w:rPr>
          <w:rFonts w:ascii="Arial" w:hAnsi="Arial" w:cs="Arial"/>
          <w:bCs/>
          <w:i w:val="0"/>
          <w:iCs w:val="0"/>
          <w:sz w:val="16"/>
          <w:szCs w:val="16"/>
        </w:rPr>
      </w:pPr>
    </w:p>
    <w:tbl>
      <w:tblPr>
        <w:tblStyle w:val="TableGrid"/>
        <w:tblW w:w="15948" w:type="dxa"/>
        <w:tblInd w:w="1548" w:type="dxa"/>
        <w:tblLook w:val="04A0"/>
      </w:tblPr>
      <w:tblGrid>
        <w:gridCol w:w="990"/>
        <w:gridCol w:w="4950"/>
        <w:gridCol w:w="5040"/>
        <w:gridCol w:w="4968"/>
      </w:tblGrid>
      <w:tr w:rsidR="006A186B" w:rsidRPr="006A186B" w:rsidTr="002C7942">
        <w:trPr>
          <w:trHeight w:val="548"/>
        </w:trPr>
        <w:tc>
          <w:tcPr>
            <w:tcW w:w="990" w:type="dxa"/>
          </w:tcPr>
          <w:p w:rsidR="006A186B" w:rsidRPr="006A186B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Cs/>
                <w:i w:val="0"/>
                <w:iCs w:val="0"/>
              </w:rPr>
              <w:t>Sl. No.</w:t>
            </w:r>
          </w:p>
        </w:tc>
        <w:tc>
          <w:tcPr>
            <w:tcW w:w="4950" w:type="dxa"/>
          </w:tcPr>
          <w:p w:rsidR="006A186B" w:rsidRPr="006A186B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Cs/>
                <w:i w:val="0"/>
                <w:iCs w:val="0"/>
              </w:rPr>
              <w:t>Name &amp; Designation of the officer</w:t>
            </w:r>
          </w:p>
        </w:tc>
        <w:tc>
          <w:tcPr>
            <w:tcW w:w="5040" w:type="dxa"/>
          </w:tcPr>
          <w:p w:rsidR="006A186B" w:rsidRPr="006A186B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Cs/>
                <w:i w:val="0"/>
                <w:iCs w:val="0"/>
              </w:rPr>
              <w:t xml:space="preserve">Address for Correspondence  </w:t>
            </w:r>
          </w:p>
        </w:tc>
        <w:tc>
          <w:tcPr>
            <w:tcW w:w="4968" w:type="dxa"/>
          </w:tcPr>
          <w:p w:rsidR="006A186B" w:rsidRPr="006A186B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6A186B">
              <w:rPr>
                <w:rFonts w:ascii="Arial" w:hAnsi="Arial" w:cs="Arial"/>
                <w:bCs/>
                <w:i w:val="0"/>
                <w:iCs w:val="0"/>
              </w:rPr>
              <w:t>Telephone/Fax/e-mail</w:t>
            </w:r>
          </w:p>
        </w:tc>
      </w:tr>
      <w:tr w:rsidR="006A186B" w:rsidRPr="006A186B" w:rsidTr="002C7942">
        <w:tc>
          <w:tcPr>
            <w:tcW w:w="990" w:type="dxa"/>
          </w:tcPr>
          <w:p w:rsidR="006A186B" w:rsidRPr="00D87388" w:rsidRDefault="006A186B" w:rsidP="006A186B">
            <w:pPr>
              <w:numPr>
                <w:ilvl w:val="0"/>
                <w:numId w:val="13"/>
              </w:num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4950" w:type="dxa"/>
          </w:tcPr>
          <w:p w:rsidR="006A186B" w:rsidRPr="00D87388" w:rsidRDefault="006A186B" w:rsidP="009900C9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proofErr w:type="spellStart"/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Shri</w:t>
            </w:r>
            <w:proofErr w:type="spellEnd"/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M.G.V.K. </w:t>
            </w:r>
            <w:proofErr w:type="spellStart"/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Bhanu</w:t>
            </w:r>
            <w:proofErr w:type="spellEnd"/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, IAS</w:t>
            </w:r>
          </w:p>
          <w:p w:rsidR="006A186B" w:rsidRPr="00D87388" w:rsidRDefault="006A186B" w:rsidP="009900C9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Addl. Chief Secretary.</w:t>
            </w:r>
          </w:p>
        </w:tc>
        <w:tc>
          <w:tcPr>
            <w:tcW w:w="5040" w:type="dxa"/>
          </w:tcPr>
          <w:p w:rsidR="006A186B" w:rsidRPr="002C7942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Guwahati Development</w:t>
            </w:r>
            <w:r w:rsidR="002C7942"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="002C7942"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Deptt.,</w:t>
            </w:r>
            <w:proofErr w:type="gramEnd"/>
            <w:r w:rsidR="002C7942"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CM Block, 3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  <w:vertAlign w:val="superscript"/>
              </w:rPr>
              <w:t>rd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Floor, Assam Secretariat, Dispur.</w:t>
            </w:r>
          </w:p>
        </w:tc>
        <w:tc>
          <w:tcPr>
            <w:tcW w:w="4968" w:type="dxa"/>
          </w:tcPr>
          <w:p w:rsidR="006A186B" w:rsidRPr="002C7942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Ph. No.0361-2237255 (O)</w:t>
            </w:r>
          </w:p>
          <w:p w:rsidR="006A186B" w:rsidRPr="002C7942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Mobile – 9435047833</w:t>
            </w:r>
          </w:p>
          <w:p w:rsidR="006A186B" w:rsidRPr="002C7942" w:rsidRDefault="006A186B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E-mail : </w:t>
            </w:r>
            <w:hyperlink r:id="rId6" w:history="1">
              <w:r w:rsidRPr="002C7942">
                <w:rPr>
                  <w:rStyle w:val="Hyperlink"/>
                  <w:rFonts w:ascii="Arial" w:hAnsi="Arial" w:cs="Arial"/>
                  <w:b w:val="0"/>
                  <w:bCs/>
                  <w:i w:val="0"/>
                  <w:iCs w:val="0"/>
                  <w:color w:val="000000" w:themeColor="text1"/>
                  <w:sz w:val="26"/>
                  <w:szCs w:val="26"/>
                </w:rPr>
                <w:t>offaddcsgdd@outlook.com</w:t>
              </w:r>
            </w:hyperlink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 </w:t>
            </w:r>
          </w:p>
        </w:tc>
      </w:tr>
      <w:tr w:rsidR="002C7942" w:rsidRPr="006A186B" w:rsidTr="002C7942">
        <w:tc>
          <w:tcPr>
            <w:tcW w:w="990" w:type="dxa"/>
          </w:tcPr>
          <w:p w:rsidR="002C7942" w:rsidRPr="00D87388" w:rsidRDefault="002C7942" w:rsidP="006A186B">
            <w:pPr>
              <w:numPr>
                <w:ilvl w:val="0"/>
                <w:numId w:val="13"/>
              </w:num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4950" w:type="dxa"/>
          </w:tcPr>
          <w:p w:rsidR="002C7942" w:rsidRPr="00D87388" w:rsidRDefault="002C7942" w:rsidP="009900C9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Dr. Ravi Kota, IAS  </w:t>
            </w:r>
          </w:p>
          <w:p w:rsidR="002C7942" w:rsidRPr="00D87388" w:rsidRDefault="002C7942" w:rsidP="009900C9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Commissioner &amp; Secretary</w:t>
            </w:r>
          </w:p>
        </w:tc>
        <w:tc>
          <w:tcPr>
            <w:tcW w:w="5040" w:type="dxa"/>
          </w:tcPr>
          <w:p w:rsidR="002C7942" w:rsidRPr="00887CB2" w:rsidRDefault="002C7942" w:rsidP="002C7942">
            <w:pP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Guwahati Development </w:t>
            </w:r>
            <w:proofErr w:type="gramStart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Deptt.,</w:t>
            </w:r>
            <w:proofErr w:type="gramEnd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Finance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Block,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1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Floor, Assam Secretariat, Dispur.</w:t>
            </w:r>
          </w:p>
        </w:tc>
        <w:tc>
          <w:tcPr>
            <w:tcW w:w="4968" w:type="dxa"/>
          </w:tcPr>
          <w:p w:rsidR="002C7942" w:rsidRPr="002C7942" w:rsidRDefault="002C7942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Ph. No. 0361-2237281 (O)</w:t>
            </w:r>
          </w:p>
          <w:p w:rsidR="002C7942" w:rsidRPr="002C7942" w:rsidRDefault="002C7942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Mobile – 7086008898</w:t>
            </w:r>
          </w:p>
          <w:p w:rsidR="002C7942" w:rsidRPr="002C7942" w:rsidRDefault="002C7942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E-mail : ravikotaias@gmail.com</w:t>
            </w:r>
          </w:p>
        </w:tc>
      </w:tr>
      <w:tr w:rsidR="002C7942" w:rsidRPr="006A186B" w:rsidTr="002C7942">
        <w:tc>
          <w:tcPr>
            <w:tcW w:w="990" w:type="dxa"/>
          </w:tcPr>
          <w:p w:rsidR="002C7942" w:rsidRPr="00D87388" w:rsidRDefault="002C7942" w:rsidP="006A186B">
            <w:pPr>
              <w:numPr>
                <w:ilvl w:val="0"/>
                <w:numId w:val="13"/>
              </w:num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4950" w:type="dxa"/>
          </w:tcPr>
          <w:p w:rsidR="002C7942" w:rsidRPr="00D87388" w:rsidRDefault="002C7942" w:rsidP="009900C9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Shri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Naresh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Ghosh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, ACS</w:t>
            </w:r>
          </w:p>
          <w:p w:rsidR="002C7942" w:rsidRPr="00D87388" w:rsidRDefault="002C7942" w:rsidP="009900C9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>Secretary</w:t>
            </w:r>
          </w:p>
        </w:tc>
        <w:tc>
          <w:tcPr>
            <w:tcW w:w="5040" w:type="dxa"/>
          </w:tcPr>
          <w:p w:rsidR="002C7942" w:rsidRPr="00887CB2" w:rsidRDefault="002C7942" w:rsidP="002C7942">
            <w:pP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Guwahati Development </w:t>
            </w:r>
            <w:proofErr w:type="gramStart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Deptt.,</w:t>
            </w:r>
            <w:proofErr w:type="gramEnd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D-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Block,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2nd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Floor, Assam Secretariat, Dispur.</w:t>
            </w:r>
          </w:p>
        </w:tc>
        <w:tc>
          <w:tcPr>
            <w:tcW w:w="4968" w:type="dxa"/>
          </w:tcPr>
          <w:p w:rsidR="002C7942" w:rsidRPr="002C7942" w:rsidRDefault="002C7942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Mobile – 9435521920</w:t>
            </w:r>
          </w:p>
          <w:p w:rsidR="002C7942" w:rsidRPr="002C7942" w:rsidRDefault="002C7942" w:rsidP="002C7942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E-mail : </w:t>
            </w:r>
            <w:r w:rsidRPr="002C7942">
              <w:rPr>
                <w:rFonts w:ascii="Times New Roman" w:hAnsi="Times New Roman"/>
                <w:b w:val="0"/>
                <w:bCs/>
                <w:i w:val="0"/>
                <w:iCs w:val="0"/>
                <w:sz w:val="26"/>
                <w:szCs w:val="26"/>
              </w:rPr>
              <w:t>naresh.ghosh1984@gmail.com</w:t>
            </w:r>
          </w:p>
        </w:tc>
      </w:tr>
      <w:tr w:rsidR="002C7942" w:rsidRPr="006A186B" w:rsidTr="002C7942">
        <w:tc>
          <w:tcPr>
            <w:tcW w:w="990" w:type="dxa"/>
          </w:tcPr>
          <w:p w:rsidR="002C7942" w:rsidRPr="00D87388" w:rsidRDefault="002C7942" w:rsidP="006A186B">
            <w:pPr>
              <w:numPr>
                <w:ilvl w:val="0"/>
                <w:numId w:val="13"/>
              </w:num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4950" w:type="dxa"/>
          </w:tcPr>
          <w:p w:rsidR="002C7942" w:rsidRPr="00D87388" w:rsidRDefault="002B5C9B" w:rsidP="009900C9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Smti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Salma</w:t>
            </w:r>
            <w:proofErr w:type="spellEnd"/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Ahmed Hussain, ACS, Secretary.</w:t>
            </w:r>
          </w:p>
        </w:tc>
        <w:tc>
          <w:tcPr>
            <w:tcW w:w="5040" w:type="dxa"/>
          </w:tcPr>
          <w:p w:rsidR="002C7942" w:rsidRPr="00887CB2" w:rsidRDefault="002C7942" w:rsidP="002C7942">
            <w:pP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Guwahati Development </w:t>
            </w:r>
            <w:proofErr w:type="gramStart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Deptt.,</w:t>
            </w:r>
            <w:proofErr w:type="gramEnd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D-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Block,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2nd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Floor, Assam Secretariat, Dispur.</w:t>
            </w:r>
          </w:p>
        </w:tc>
        <w:tc>
          <w:tcPr>
            <w:tcW w:w="4968" w:type="dxa"/>
          </w:tcPr>
          <w:p w:rsidR="002C7942" w:rsidRPr="002C7942" w:rsidRDefault="002C7942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Mobile – </w:t>
            </w:r>
            <w:r w:rsidR="002B5C9B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9864129694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  </w:t>
            </w:r>
          </w:p>
          <w:p w:rsidR="002C7942" w:rsidRPr="002C7942" w:rsidRDefault="002C7942" w:rsidP="002B5C9B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E-mail : </w:t>
            </w:r>
            <w:hyperlink r:id="rId7" w:history="1">
              <w:r w:rsidR="002B5C9B" w:rsidRPr="00B94693">
                <w:rPr>
                  <w:rStyle w:val="Hyperlink"/>
                  <w:rFonts w:ascii="Arial" w:hAnsi="Arial" w:cs="Arial"/>
                  <w:b w:val="0"/>
                  <w:bCs/>
                  <w:i w:val="0"/>
                  <w:iCs w:val="0"/>
                  <w:sz w:val="26"/>
                  <w:szCs w:val="26"/>
                </w:rPr>
                <w:t>gddassam.sectt@gmail.com</w:t>
              </w:r>
            </w:hyperlink>
            <w:r w:rsidR="002B5C9B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 </w:t>
            </w:r>
          </w:p>
        </w:tc>
      </w:tr>
      <w:tr w:rsidR="002C7942" w:rsidRPr="006A186B" w:rsidTr="002C7942">
        <w:tc>
          <w:tcPr>
            <w:tcW w:w="990" w:type="dxa"/>
          </w:tcPr>
          <w:p w:rsidR="002C7942" w:rsidRPr="00D87388" w:rsidRDefault="002C7942" w:rsidP="006A186B">
            <w:pPr>
              <w:numPr>
                <w:ilvl w:val="0"/>
                <w:numId w:val="13"/>
              </w:num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</w:p>
        </w:tc>
        <w:tc>
          <w:tcPr>
            <w:tcW w:w="4950" w:type="dxa"/>
          </w:tcPr>
          <w:p w:rsidR="002C7942" w:rsidRPr="00D87388" w:rsidRDefault="002C7942" w:rsidP="002B5C9B">
            <w:pPr>
              <w:tabs>
                <w:tab w:val="left" w:pos="1260"/>
              </w:tabs>
              <w:jc w:val="both"/>
              <w:rPr>
                <w:rFonts w:ascii="Arial" w:hAnsi="Arial" w:cs="Arial"/>
                <w:b w:val="0"/>
                <w:bCs/>
                <w:i w:val="0"/>
                <w:iCs w:val="0"/>
              </w:rPr>
            </w:pPr>
            <w:r w:rsidRPr="00D87388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</w:t>
            </w:r>
            <w:proofErr w:type="spellStart"/>
            <w:r w:rsidR="002B5C9B">
              <w:rPr>
                <w:rFonts w:ascii="Arial" w:hAnsi="Arial" w:cs="Arial"/>
                <w:b w:val="0"/>
                <w:bCs/>
                <w:i w:val="0"/>
                <w:iCs w:val="0"/>
              </w:rPr>
              <w:t>Shri</w:t>
            </w:r>
            <w:proofErr w:type="spellEnd"/>
            <w:r w:rsidR="002B5C9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</w:t>
            </w:r>
            <w:proofErr w:type="spellStart"/>
            <w:r w:rsidR="002B5C9B">
              <w:rPr>
                <w:rFonts w:ascii="Arial" w:hAnsi="Arial" w:cs="Arial"/>
                <w:b w:val="0"/>
                <w:bCs/>
                <w:i w:val="0"/>
                <w:iCs w:val="0"/>
              </w:rPr>
              <w:t>Bipul</w:t>
            </w:r>
            <w:proofErr w:type="spellEnd"/>
            <w:r w:rsidR="002B5C9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 </w:t>
            </w:r>
            <w:proofErr w:type="spellStart"/>
            <w:r w:rsidR="002B5C9B">
              <w:rPr>
                <w:rFonts w:ascii="Arial" w:hAnsi="Arial" w:cs="Arial"/>
                <w:b w:val="0"/>
                <w:bCs/>
                <w:i w:val="0"/>
                <w:iCs w:val="0"/>
              </w:rPr>
              <w:t>Deka</w:t>
            </w:r>
            <w:proofErr w:type="spellEnd"/>
            <w:r w:rsidR="002B5C9B">
              <w:rPr>
                <w:rFonts w:ascii="Arial" w:hAnsi="Arial" w:cs="Arial"/>
                <w:b w:val="0"/>
                <w:bCs/>
                <w:i w:val="0"/>
                <w:iCs w:val="0"/>
              </w:rPr>
              <w:t xml:space="preserve">, Under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</w:rPr>
              <w:t>Secretary.</w:t>
            </w:r>
          </w:p>
        </w:tc>
        <w:tc>
          <w:tcPr>
            <w:tcW w:w="5040" w:type="dxa"/>
          </w:tcPr>
          <w:p w:rsidR="002C7942" w:rsidRPr="00887CB2" w:rsidRDefault="002C7942" w:rsidP="002C7942">
            <w:pP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Guwahati Development </w:t>
            </w:r>
            <w:proofErr w:type="gramStart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Deptt.,</w:t>
            </w:r>
            <w:proofErr w:type="gramEnd"/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D-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Block, 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2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4"/>
                <w:szCs w:val="24"/>
              </w:rPr>
              <w:t>Floor, Assam Secretariat, Dispur.</w:t>
            </w:r>
          </w:p>
        </w:tc>
        <w:tc>
          <w:tcPr>
            <w:tcW w:w="4968" w:type="dxa"/>
          </w:tcPr>
          <w:p w:rsidR="002C7942" w:rsidRPr="002C7942" w:rsidRDefault="002C7942" w:rsidP="009900C9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Mobile - </w:t>
            </w:r>
            <w:r w:rsidR="002B5C9B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>8486137980</w:t>
            </w:r>
          </w:p>
          <w:p w:rsidR="002C7942" w:rsidRPr="002C7942" w:rsidRDefault="002C7942" w:rsidP="002B5C9B">
            <w:pPr>
              <w:tabs>
                <w:tab w:val="left" w:pos="1260"/>
              </w:tabs>
              <w:jc w:val="center"/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</w:pPr>
            <w:r w:rsidRPr="002C7942">
              <w:rPr>
                <w:rFonts w:ascii="Arial" w:hAnsi="Arial" w:cs="Arial"/>
                <w:b w:val="0"/>
                <w:bCs/>
                <w:i w:val="0"/>
                <w:iCs w:val="0"/>
                <w:sz w:val="26"/>
                <w:szCs w:val="26"/>
              </w:rPr>
              <w:t xml:space="preserve">E-mail : </w:t>
            </w:r>
          </w:p>
        </w:tc>
      </w:tr>
    </w:tbl>
    <w:p w:rsidR="006A186B" w:rsidRDefault="006A186B" w:rsidP="00C976EF">
      <w:pPr>
        <w:ind w:left="540"/>
        <w:jc w:val="both"/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2C7942" w:rsidRDefault="002C7942" w:rsidP="00C976EF">
      <w:pPr>
        <w:ind w:left="540"/>
        <w:jc w:val="both"/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2C7942" w:rsidRDefault="002C7942" w:rsidP="00C976EF">
      <w:pPr>
        <w:ind w:left="540"/>
        <w:jc w:val="both"/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2C7942" w:rsidRPr="008A214B" w:rsidRDefault="002C7942" w:rsidP="00C976EF">
      <w:pPr>
        <w:ind w:left="540"/>
        <w:jc w:val="both"/>
        <w:rPr>
          <w:rFonts w:ascii="Arial" w:hAnsi="Arial" w:cs="Arial"/>
          <w:bCs/>
          <w:i w:val="0"/>
          <w:iCs w:val="0"/>
          <w:sz w:val="14"/>
          <w:szCs w:val="14"/>
        </w:rPr>
      </w:pPr>
    </w:p>
    <w:p w:rsidR="00C976EF" w:rsidRPr="00D87388" w:rsidRDefault="006A186B" w:rsidP="00C976EF">
      <w:pPr>
        <w:jc w:val="both"/>
        <w:rPr>
          <w:rFonts w:ascii="Arial" w:hAnsi="Arial" w:cs="Arial"/>
          <w:b w:val="0"/>
          <w:bCs/>
          <w:i w:val="0"/>
          <w:iCs w:val="0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>13.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ab/>
      </w:r>
      <w:r w:rsidR="00C976EF" w:rsidRPr="00D87388">
        <w:rPr>
          <w:rFonts w:ascii="Arial" w:hAnsi="Arial" w:cs="Arial"/>
          <w:i w:val="0"/>
          <w:iCs w:val="0"/>
          <w:u w:val="single"/>
        </w:rPr>
        <w:t xml:space="preserve">Other information regarding lodging </w:t>
      </w:r>
      <w:proofErr w:type="gramStart"/>
      <w:r w:rsidR="00C976EF" w:rsidRPr="00D87388">
        <w:rPr>
          <w:rFonts w:ascii="Arial" w:hAnsi="Arial" w:cs="Arial"/>
          <w:i w:val="0"/>
          <w:iCs w:val="0"/>
          <w:u w:val="single"/>
        </w:rPr>
        <w:t>complaints</w:t>
      </w:r>
      <w:r w:rsidR="00C976EF" w:rsidRPr="00D87388">
        <w:rPr>
          <w:rFonts w:ascii="Arial" w:hAnsi="Arial" w:cs="Arial"/>
          <w:b w:val="0"/>
          <w:bCs/>
          <w:i w:val="0"/>
          <w:iCs w:val="0"/>
          <w:u w:val="single"/>
        </w:rPr>
        <w:t xml:space="preserve"> 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>:</w:t>
      </w:r>
      <w:proofErr w:type="gramEnd"/>
      <w:r w:rsidR="00C976EF" w:rsidRPr="00D87388">
        <w:rPr>
          <w:rFonts w:ascii="Arial" w:hAnsi="Arial" w:cs="Arial"/>
          <w:b w:val="0"/>
          <w:bCs/>
          <w:i w:val="0"/>
          <w:iCs w:val="0"/>
        </w:rPr>
        <w:t xml:space="preserve">- </w:t>
      </w:r>
    </w:p>
    <w:p w:rsidR="006A186B" w:rsidRPr="00D87388" w:rsidRDefault="006A186B" w:rsidP="00C976EF">
      <w:pPr>
        <w:ind w:left="540"/>
        <w:jc w:val="both"/>
        <w:rPr>
          <w:rFonts w:ascii="Arial" w:hAnsi="Arial" w:cs="Arial"/>
          <w:b w:val="0"/>
          <w:bCs/>
          <w:i w:val="0"/>
          <w:iCs w:val="0"/>
          <w:sz w:val="10"/>
          <w:szCs w:val="10"/>
        </w:rPr>
      </w:pPr>
    </w:p>
    <w:p w:rsidR="00C976EF" w:rsidRPr="00D87388" w:rsidRDefault="00C976EF" w:rsidP="00D87388">
      <w:pPr>
        <w:numPr>
          <w:ilvl w:val="0"/>
          <w:numId w:val="8"/>
        </w:numPr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lastRenderedPageBreak/>
        <w:t>A centralized customer care centre/grievance Redressal centre is also available at 8132851222 where you can lodge your complaint.</w:t>
      </w:r>
    </w:p>
    <w:p w:rsidR="00C976EF" w:rsidRPr="00D87388" w:rsidRDefault="00C976EF" w:rsidP="00D87388">
      <w:pPr>
        <w:numPr>
          <w:ilvl w:val="0"/>
          <w:numId w:val="8"/>
        </w:numPr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>All Complaints will be acknowledged by us within 7(Seven) days and final reply on the action taken will be communicated within 30 (Thirteen) days.</w:t>
      </w:r>
    </w:p>
    <w:p w:rsidR="00C976EF" w:rsidRPr="008A214B" w:rsidRDefault="00C976EF" w:rsidP="00C976EF">
      <w:pPr>
        <w:ind w:left="1260"/>
        <w:jc w:val="both"/>
        <w:rPr>
          <w:rFonts w:ascii="Arial" w:hAnsi="Arial" w:cs="Arial"/>
          <w:b w:val="0"/>
          <w:bCs/>
          <w:i w:val="0"/>
          <w:iCs w:val="0"/>
          <w:sz w:val="12"/>
          <w:szCs w:val="12"/>
        </w:rPr>
      </w:pPr>
    </w:p>
    <w:p w:rsidR="006A186B" w:rsidRPr="00D87388" w:rsidRDefault="006A186B" w:rsidP="00C976EF">
      <w:pPr>
        <w:ind w:left="1260"/>
        <w:jc w:val="both"/>
        <w:rPr>
          <w:rFonts w:ascii="Arial" w:hAnsi="Arial" w:cs="Arial"/>
          <w:b w:val="0"/>
          <w:bCs/>
          <w:i w:val="0"/>
          <w:iCs w:val="0"/>
          <w:sz w:val="8"/>
          <w:szCs w:val="8"/>
        </w:rPr>
      </w:pPr>
    </w:p>
    <w:p w:rsidR="00C976EF" w:rsidRPr="00D87388" w:rsidRDefault="006A186B" w:rsidP="00C976EF">
      <w:pPr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>14.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ab/>
      </w:r>
      <w:r w:rsidR="00C976EF" w:rsidRPr="00D87388">
        <w:rPr>
          <w:rFonts w:ascii="Arial" w:hAnsi="Arial" w:cs="Arial"/>
          <w:i w:val="0"/>
          <w:iCs w:val="0"/>
          <w:u w:val="single"/>
        </w:rPr>
        <w:t>Consultation with our users/stakeholders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 xml:space="preserve">:- </w:t>
      </w:r>
    </w:p>
    <w:p w:rsidR="00C976EF" w:rsidRPr="00D87388" w:rsidRDefault="00C976EF" w:rsidP="00C976EF">
      <w:pPr>
        <w:ind w:left="540"/>
        <w:jc w:val="both"/>
        <w:rPr>
          <w:rFonts w:ascii="Arial" w:hAnsi="Arial" w:cs="Arial"/>
          <w:b w:val="0"/>
          <w:bCs/>
          <w:i w:val="0"/>
          <w:iCs w:val="0"/>
          <w:sz w:val="10"/>
          <w:szCs w:val="10"/>
        </w:rPr>
      </w:pPr>
    </w:p>
    <w:p w:rsidR="00C976EF" w:rsidRPr="00D87388" w:rsidRDefault="00C976EF" w:rsidP="00D87388">
      <w:pPr>
        <w:numPr>
          <w:ilvl w:val="0"/>
          <w:numId w:val="9"/>
        </w:numPr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>We welcome suggestions from our users.</w:t>
      </w:r>
    </w:p>
    <w:p w:rsidR="00C976EF" w:rsidRPr="00D87388" w:rsidRDefault="00C976EF" w:rsidP="00D87388">
      <w:pPr>
        <w:numPr>
          <w:ilvl w:val="0"/>
          <w:numId w:val="9"/>
        </w:numPr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>We conduct regular/periodical polls.</w:t>
      </w:r>
    </w:p>
    <w:p w:rsidR="00C976EF" w:rsidRPr="00D87388" w:rsidRDefault="00C976EF" w:rsidP="00D87388">
      <w:pPr>
        <w:numPr>
          <w:ilvl w:val="0"/>
          <w:numId w:val="9"/>
        </w:numPr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 xml:space="preserve">We hold periodical review meetings with users/user representatives and if you wish to be associated with this please contact </w:t>
      </w:r>
      <w:proofErr w:type="spellStart"/>
      <w:r w:rsidRPr="00D87388">
        <w:rPr>
          <w:rFonts w:ascii="Arial" w:hAnsi="Arial" w:cs="Arial"/>
          <w:b w:val="0"/>
          <w:bCs/>
          <w:i w:val="0"/>
          <w:iCs w:val="0"/>
        </w:rPr>
        <w:t>Shri</w:t>
      </w:r>
      <w:proofErr w:type="spellEnd"/>
      <w:r w:rsidRPr="00D87388">
        <w:rPr>
          <w:rFonts w:ascii="Arial" w:hAnsi="Arial" w:cs="Arial"/>
          <w:b w:val="0"/>
          <w:bCs/>
          <w:i w:val="0"/>
          <w:iCs w:val="0"/>
        </w:rPr>
        <w:t xml:space="preserve"> </w:t>
      </w:r>
      <w:proofErr w:type="spellStart"/>
      <w:r w:rsidRPr="00D87388">
        <w:rPr>
          <w:rFonts w:ascii="Arial" w:hAnsi="Arial" w:cs="Arial"/>
          <w:b w:val="0"/>
          <w:bCs/>
          <w:i w:val="0"/>
          <w:iCs w:val="0"/>
        </w:rPr>
        <w:t>Ghanshyam</w:t>
      </w:r>
      <w:proofErr w:type="spellEnd"/>
      <w:r w:rsidRPr="00D87388">
        <w:rPr>
          <w:rFonts w:ascii="Arial" w:hAnsi="Arial" w:cs="Arial"/>
          <w:b w:val="0"/>
          <w:bCs/>
          <w:i w:val="0"/>
          <w:iCs w:val="0"/>
        </w:rPr>
        <w:t xml:space="preserve"> </w:t>
      </w:r>
      <w:proofErr w:type="spellStart"/>
      <w:r w:rsidRPr="00D87388">
        <w:rPr>
          <w:rFonts w:ascii="Arial" w:hAnsi="Arial" w:cs="Arial"/>
          <w:b w:val="0"/>
          <w:bCs/>
          <w:i w:val="0"/>
          <w:iCs w:val="0"/>
        </w:rPr>
        <w:t>Dass</w:t>
      </w:r>
      <w:proofErr w:type="spellEnd"/>
      <w:r w:rsidRPr="00D87388">
        <w:rPr>
          <w:rFonts w:ascii="Arial" w:hAnsi="Arial" w:cs="Arial"/>
          <w:b w:val="0"/>
          <w:bCs/>
          <w:i w:val="0"/>
          <w:iCs w:val="0"/>
        </w:rPr>
        <w:t xml:space="preserve">, IAS, </w:t>
      </w:r>
      <w:proofErr w:type="gramStart"/>
      <w:r w:rsidRPr="00D87388">
        <w:rPr>
          <w:rFonts w:ascii="Arial" w:hAnsi="Arial" w:cs="Arial"/>
          <w:b w:val="0"/>
          <w:bCs/>
          <w:i w:val="0"/>
          <w:iCs w:val="0"/>
        </w:rPr>
        <w:t>Deputy</w:t>
      </w:r>
      <w:proofErr w:type="gramEnd"/>
      <w:r w:rsidRPr="00D87388">
        <w:rPr>
          <w:rFonts w:ascii="Arial" w:hAnsi="Arial" w:cs="Arial"/>
          <w:b w:val="0"/>
          <w:bCs/>
          <w:i w:val="0"/>
          <w:iCs w:val="0"/>
        </w:rPr>
        <w:t xml:space="preserve"> Secretary at 8132851222.</w:t>
      </w:r>
    </w:p>
    <w:p w:rsidR="00C976EF" w:rsidRPr="008A214B" w:rsidRDefault="00C976EF" w:rsidP="00C976EF">
      <w:pPr>
        <w:ind w:left="1260"/>
        <w:jc w:val="both"/>
        <w:rPr>
          <w:rFonts w:ascii="Arial" w:hAnsi="Arial" w:cs="Arial"/>
          <w:b w:val="0"/>
          <w:bCs/>
          <w:i w:val="0"/>
          <w:iCs w:val="0"/>
          <w:sz w:val="16"/>
          <w:szCs w:val="16"/>
        </w:rPr>
      </w:pPr>
    </w:p>
    <w:p w:rsidR="00C976EF" w:rsidRPr="00D87388" w:rsidRDefault="006A186B" w:rsidP="00C976EF">
      <w:pPr>
        <w:tabs>
          <w:tab w:val="left" w:pos="540"/>
        </w:tabs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  <w:r w:rsidR="00D87388" w:rsidRPr="00D87388">
        <w:rPr>
          <w:rFonts w:ascii="Arial" w:hAnsi="Arial" w:cs="Arial"/>
          <w:b w:val="0"/>
          <w:bCs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>15.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ab/>
      </w:r>
      <w:r w:rsidR="00C976EF" w:rsidRPr="00D87388">
        <w:rPr>
          <w:rFonts w:ascii="Arial" w:hAnsi="Arial" w:cs="Arial"/>
          <w:i w:val="0"/>
          <w:iCs w:val="0"/>
          <w:u w:val="single"/>
        </w:rPr>
        <w:t>We seek your co-operation on the following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 xml:space="preserve">:- </w:t>
      </w:r>
    </w:p>
    <w:p w:rsidR="00C976EF" w:rsidRPr="00D87388" w:rsidRDefault="00C976EF" w:rsidP="00C976EF">
      <w:pPr>
        <w:tabs>
          <w:tab w:val="left" w:pos="540"/>
        </w:tabs>
        <w:ind w:left="540"/>
        <w:jc w:val="both"/>
        <w:rPr>
          <w:rFonts w:ascii="Arial" w:hAnsi="Arial" w:cs="Arial"/>
          <w:b w:val="0"/>
          <w:bCs/>
          <w:i w:val="0"/>
          <w:iCs w:val="0"/>
          <w:sz w:val="12"/>
          <w:szCs w:val="12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</w:p>
    <w:p w:rsidR="00C976EF" w:rsidRPr="00D87388" w:rsidRDefault="00C976EF" w:rsidP="00C976EF">
      <w:pPr>
        <w:ind w:left="54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  <w:r w:rsidR="006A186B" w:rsidRPr="00D87388">
        <w:rPr>
          <w:rFonts w:ascii="Arial" w:hAnsi="Arial" w:cs="Arial"/>
          <w:b w:val="0"/>
          <w:bCs/>
          <w:i w:val="0"/>
          <w:iCs w:val="0"/>
        </w:rPr>
        <w:tab/>
      </w:r>
      <w:r w:rsidRPr="00D87388">
        <w:rPr>
          <w:rFonts w:ascii="Arial" w:hAnsi="Arial" w:cs="Arial"/>
          <w:b w:val="0"/>
          <w:bCs/>
          <w:i w:val="0"/>
          <w:iCs w:val="0"/>
        </w:rPr>
        <w:t xml:space="preserve">Citizen’s Charter is a joint effort between us and you to improve the quality of service </w:t>
      </w:r>
      <w:r w:rsidRPr="00D87388">
        <w:rPr>
          <w:rFonts w:ascii="Arial" w:hAnsi="Arial" w:cs="Arial"/>
          <w:b w:val="0"/>
          <w:bCs/>
          <w:i w:val="0"/>
          <w:iCs w:val="0"/>
        </w:rPr>
        <w:tab/>
        <w:t xml:space="preserve">provided by us and we request you to </w:t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D87388">
        <w:rPr>
          <w:rFonts w:ascii="Arial" w:hAnsi="Arial" w:cs="Arial"/>
          <w:b w:val="0"/>
          <w:bCs/>
          <w:i w:val="0"/>
          <w:iCs w:val="0"/>
        </w:rPr>
        <w:t>help us in the following way (Give details relevant to the departments concerned).</w:t>
      </w:r>
    </w:p>
    <w:p w:rsidR="006A186B" w:rsidRPr="00D87388" w:rsidRDefault="006A186B" w:rsidP="00C976EF">
      <w:pPr>
        <w:ind w:left="540"/>
        <w:jc w:val="both"/>
        <w:rPr>
          <w:rFonts w:ascii="Arial" w:hAnsi="Arial" w:cs="Arial"/>
          <w:b w:val="0"/>
          <w:bCs/>
          <w:i w:val="0"/>
          <w:iCs w:val="0"/>
          <w:sz w:val="12"/>
          <w:szCs w:val="12"/>
        </w:rPr>
      </w:pPr>
    </w:p>
    <w:p w:rsidR="00C976EF" w:rsidRPr="00D87388" w:rsidRDefault="00C976EF" w:rsidP="00C976EF">
      <w:pPr>
        <w:ind w:left="54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  <w:r w:rsidR="006A186B" w:rsidRPr="00D87388">
        <w:rPr>
          <w:rFonts w:ascii="Arial" w:hAnsi="Arial" w:cs="Arial"/>
          <w:b w:val="0"/>
          <w:bCs/>
          <w:i w:val="0"/>
          <w:iCs w:val="0"/>
        </w:rPr>
        <w:tab/>
      </w:r>
      <w:r w:rsidR="006A186B" w:rsidRPr="00D87388">
        <w:rPr>
          <w:rFonts w:ascii="Arial" w:hAnsi="Arial" w:cs="Arial"/>
          <w:b w:val="0"/>
          <w:bCs/>
          <w:i w:val="0"/>
          <w:iCs w:val="0"/>
        </w:rPr>
        <w:tab/>
      </w:r>
      <w:r w:rsidRPr="00D87388">
        <w:rPr>
          <w:rFonts w:ascii="Arial" w:hAnsi="Arial" w:cs="Arial"/>
          <w:b w:val="0"/>
          <w:bCs/>
          <w:i w:val="0"/>
          <w:iCs w:val="0"/>
        </w:rPr>
        <w:t>a)</w:t>
      </w:r>
      <w:r w:rsidRPr="00D87388">
        <w:rPr>
          <w:rFonts w:ascii="Arial" w:hAnsi="Arial" w:cs="Arial"/>
          <w:b w:val="0"/>
          <w:bCs/>
          <w:i w:val="0"/>
          <w:iCs w:val="0"/>
        </w:rPr>
        <w:tab/>
        <w:t>All the application should be in appropriate form.</w:t>
      </w:r>
    </w:p>
    <w:p w:rsidR="00C976EF" w:rsidRPr="00D87388" w:rsidRDefault="00C976EF" w:rsidP="00C976EF">
      <w:pPr>
        <w:ind w:left="54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  <w:r w:rsidR="006A186B" w:rsidRPr="00D87388">
        <w:rPr>
          <w:rFonts w:ascii="Arial" w:hAnsi="Arial" w:cs="Arial"/>
          <w:b w:val="0"/>
          <w:bCs/>
          <w:i w:val="0"/>
          <w:iCs w:val="0"/>
        </w:rPr>
        <w:tab/>
      </w:r>
      <w:r w:rsidR="006A186B" w:rsidRPr="00D87388">
        <w:rPr>
          <w:rFonts w:ascii="Arial" w:hAnsi="Arial" w:cs="Arial"/>
          <w:b w:val="0"/>
          <w:bCs/>
          <w:i w:val="0"/>
          <w:iCs w:val="0"/>
        </w:rPr>
        <w:tab/>
      </w:r>
      <w:r w:rsidRPr="00D87388">
        <w:rPr>
          <w:rFonts w:ascii="Arial" w:hAnsi="Arial" w:cs="Arial"/>
          <w:b w:val="0"/>
          <w:bCs/>
          <w:i w:val="0"/>
          <w:iCs w:val="0"/>
        </w:rPr>
        <w:t>b)</w:t>
      </w:r>
      <w:r w:rsidRPr="00D87388">
        <w:rPr>
          <w:rFonts w:ascii="Arial" w:hAnsi="Arial" w:cs="Arial"/>
          <w:b w:val="0"/>
          <w:bCs/>
          <w:i w:val="0"/>
          <w:iCs w:val="0"/>
        </w:rPr>
        <w:tab/>
        <w:t>All supporting documents should be attached.</w:t>
      </w:r>
    </w:p>
    <w:p w:rsidR="00C976EF" w:rsidRPr="00D87388" w:rsidRDefault="00C976EF" w:rsidP="00C976EF">
      <w:pPr>
        <w:ind w:left="540"/>
        <w:jc w:val="both"/>
        <w:rPr>
          <w:rFonts w:ascii="Arial" w:hAnsi="Arial" w:cs="Arial"/>
          <w:b w:val="0"/>
          <w:bCs/>
          <w:i w:val="0"/>
          <w:iCs w:val="0"/>
          <w:sz w:val="22"/>
          <w:szCs w:val="22"/>
        </w:rPr>
      </w:pPr>
    </w:p>
    <w:p w:rsidR="00C976EF" w:rsidRPr="00D87388" w:rsidRDefault="006A186B" w:rsidP="00C976EF">
      <w:pPr>
        <w:tabs>
          <w:tab w:val="left" w:pos="540"/>
        </w:tabs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  <w:r w:rsidR="00D87388" w:rsidRPr="00D87388">
        <w:rPr>
          <w:rFonts w:ascii="Arial" w:hAnsi="Arial" w:cs="Arial"/>
          <w:b w:val="0"/>
          <w:bCs/>
          <w:i w:val="0"/>
          <w:iCs w:val="0"/>
        </w:rPr>
        <w:tab/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>16.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ab/>
      </w:r>
      <w:r w:rsidR="00C976EF" w:rsidRPr="00D87388">
        <w:rPr>
          <w:rFonts w:ascii="Arial" w:hAnsi="Arial" w:cs="Arial"/>
          <w:i w:val="0"/>
          <w:iCs w:val="0"/>
          <w:u w:val="single"/>
        </w:rPr>
        <w:t xml:space="preserve">Guide Book/Hand Book/Consumer </w:t>
      </w:r>
      <w:proofErr w:type="gramStart"/>
      <w:r w:rsidR="00C976EF" w:rsidRPr="00D87388">
        <w:rPr>
          <w:rFonts w:ascii="Arial" w:hAnsi="Arial" w:cs="Arial"/>
          <w:i w:val="0"/>
          <w:iCs w:val="0"/>
          <w:u w:val="single"/>
        </w:rPr>
        <w:t>Helpline</w:t>
      </w:r>
      <w:r w:rsidR="00C976EF" w:rsidRPr="00D87388">
        <w:rPr>
          <w:rFonts w:ascii="Arial" w:hAnsi="Arial" w:cs="Arial"/>
          <w:b w:val="0"/>
          <w:bCs/>
          <w:i w:val="0"/>
          <w:iCs w:val="0"/>
        </w:rPr>
        <w:t xml:space="preserve"> :</w:t>
      </w:r>
      <w:proofErr w:type="gramEnd"/>
      <w:r w:rsidR="00C976EF" w:rsidRPr="00D87388">
        <w:rPr>
          <w:rFonts w:ascii="Arial" w:hAnsi="Arial" w:cs="Arial"/>
          <w:b w:val="0"/>
          <w:bCs/>
          <w:i w:val="0"/>
          <w:iCs w:val="0"/>
        </w:rPr>
        <w:t xml:space="preserve">- </w:t>
      </w:r>
    </w:p>
    <w:p w:rsidR="00C976EF" w:rsidRPr="008A214B" w:rsidRDefault="00C976EF" w:rsidP="00C976EF">
      <w:pPr>
        <w:tabs>
          <w:tab w:val="left" w:pos="540"/>
        </w:tabs>
        <w:jc w:val="both"/>
        <w:rPr>
          <w:rFonts w:ascii="Arial" w:hAnsi="Arial" w:cs="Arial"/>
          <w:b w:val="0"/>
          <w:bCs/>
          <w:i w:val="0"/>
          <w:iCs w:val="0"/>
          <w:sz w:val="10"/>
          <w:szCs w:val="10"/>
        </w:rPr>
      </w:pPr>
    </w:p>
    <w:p w:rsidR="00C976EF" w:rsidRPr="00D87388" w:rsidRDefault="00C976EF" w:rsidP="00D87388">
      <w:pPr>
        <w:numPr>
          <w:ilvl w:val="0"/>
          <w:numId w:val="10"/>
        </w:numPr>
        <w:tabs>
          <w:tab w:val="left" w:pos="540"/>
        </w:tabs>
        <w:spacing w:line="276" w:lineRule="auto"/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 xml:space="preserve">We have published a Handbook for the guidance of our clients. Please contact </w:t>
      </w:r>
      <w:proofErr w:type="spellStart"/>
      <w:r w:rsidRPr="00D87388">
        <w:rPr>
          <w:rFonts w:ascii="Arial" w:hAnsi="Arial" w:cs="Arial"/>
          <w:b w:val="0"/>
          <w:bCs/>
          <w:i w:val="0"/>
          <w:iCs w:val="0"/>
        </w:rPr>
        <w:t>Shri</w:t>
      </w:r>
      <w:proofErr w:type="spellEnd"/>
      <w:r w:rsidRPr="00D87388">
        <w:rPr>
          <w:rFonts w:ascii="Arial" w:hAnsi="Arial" w:cs="Arial"/>
          <w:b w:val="0"/>
          <w:bCs/>
          <w:i w:val="0"/>
          <w:iCs w:val="0"/>
        </w:rPr>
        <w:t xml:space="preserve"> </w:t>
      </w:r>
      <w:proofErr w:type="spellStart"/>
      <w:r w:rsidRPr="00D87388">
        <w:rPr>
          <w:rFonts w:ascii="Arial" w:hAnsi="Arial" w:cs="Arial"/>
          <w:b w:val="0"/>
          <w:bCs/>
          <w:i w:val="0"/>
          <w:iCs w:val="0"/>
        </w:rPr>
        <w:t>Ghanshyam</w:t>
      </w:r>
      <w:proofErr w:type="spellEnd"/>
      <w:r w:rsidRPr="00D87388">
        <w:rPr>
          <w:rFonts w:ascii="Arial" w:hAnsi="Arial" w:cs="Arial"/>
          <w:b w:val="0"/>
          <w:bCs/>
          <w:i w:val="0"/>
          <w:iCs w:val="0"/>
        </w:rPr>
        <w:t xml:space="preserve"> </w:t>
      </w:r>
      <w:proofErr w:type="spellStart"/>
      <w:r w:rsidRPr="00D87388">
        <w:rPr>
          <w:rFonts w:ascii="Arial" w:hAnsi="Arial" w:cs="Arial"/>
          <w:b w:val="0"/>
          <w:bCs/>
          <w:i w:val="0"/>
          <w:iCs w:val="0"/>
        </w:rPr>
        <w:t>Dass</w:t>
      </w:r>
      <w:proofErr w:type="spellEnd"/>
      <w:r w:rsidRPr="00D87388">
        <w:rPr>
          <w:rFonts w:ascii="Arial" w:hAnsi="Arial" w:cs="Arial"/>
          <w:b w:val="0"/>
          <w:bCs/>
          <w:i w:val="0"/>
          <w:iCs w:val="0"/>
        </w:rPr>
        <w:t xml:space="preserve">, IAS, </w:t>
      </w:r>
      <w:proofErr w:type="gramStart"/>
      <w:r w:rsidRPr="00D87388">
        <w:rPr>
          <w:rFonts w:ascii="Arial" w:hAnsi="Arial" w:cs="Arial"/>
          <w:b w:val="0"/>
          <w:bCs/>
          <w:i w:val="0"/>
          <w:iCs w:val="0"/>
        </w:rPr>
        <w:t>Deputy</w:t>
      </w:r>
      <w:proofErr w:type="gramEnd"/>
      <w:r w:rsidRPr="00D87388">
        <w:rPr>
          <w:rFonts w:ascii="Arial" w:hAnsi="Arial" w:cs="Arial"/>
          <w:b w:val="0"/>
          <w:bCs/>
          <w:i w:val="0"/>
          <w:iCs w:val="0"/>
        </w:rPr>
        <w:t xml:space="preserve"> Secretary for more details.</w:t>
      </w:r>
    </w:p>
    <w:p w:rsidR="00C976EF" w:rsidRPr="00D87388" w:rsidRDefault="00C976EF" w:rsidP="00D87388">
      <w:pPr>
        <w:numPr>
          <w:ilvl w:val="0"/>
          <w:numId w:val="10"/>
        </w:numPr>
        <w:tabs>
          <w:tab w:val="left" w:pos="540"/>
        </w:tabs>
        <w:spacing w:line="276" w:lineRule="auto"/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>Our helpline number is 8132851222.</w:t>
      </w:r>
    </w:p>
    <w:p w:rsidR="00C976EF" w:rsidRDefault="00C976EF" w:rsidP="00D87388">
      <w:pPr>
        <w:numPr>
          <w:ilvl w:val="0"/>
          <w:numId w:val="10"/>
        </w:numPr>
        <w:tabs>
          <w:tab w:val="left" w:pos="540"/>
        </w:tabs>
        <w:ind w:left="1710" w:hanging="27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 xml:space="preserve">Our Client information centre is located at Guwahati Development </w:t>
      </w:r>
      <w:r w:rsidR="008A214B">
        <w:rPr>
          <w:rFonts w:ascii="Arial" w:hAnsi="Arial" w:cs="Arial"/>
          <w:b w:val="0"/>
          <w:bCs/>
          <w:i w:val="0"/>
          <w:iCs w:val="0"/>
        </w:rPr>
        <w:t xml:space="preserve">Department, </w:t>
      </w:r>
      <w:r w:rsidRPr="00D87388">
        <w:rPr>
          <w:rFonts w:ascii="Arial" w:hAnsi="Arial" w:cs="Arial"/>
          <w:b w:val="0"/>
          <w:bCs/>
          <w:i w:val="0"/>
          <w:iCs w:val="0"/>
        </w:rPr>
        <w:t>D-Block, 2</w:t>
      </w:r>
      <w:r w:rsidRPr="00D87388">
        <w:rPr>
          <w:rFonts w:ascii="Arial" w:hAnsi="Arial" w:cs="Arial"/>
          <w:b w:val="0"/>
          <w:bCs/>
          <w:i w:val="0"/>
          <w:iCs w:val="0"/>
          <w:vertAlign w:val="superscript"/>
        </w:rPr>
        <w:t>nd</w:t>
      </w:r>
      <w:r w:rsidRPr="00D87388">
        <w:rPr>
          <w:rFonts w:ascii="Arial" w:hAnsi="Arial" w:cs="Arial"/>
          <w:b w:val="0"/>
          <w:bCs/>
          <w:i w:val="0"/>
          <w:iCs w:val="0"/>
        </w:rPr>
        <w:t xml:space="preserve"> Floor</w:t>
      </w:r>
      <w:proofErr w:type="gramStart"/>
      <w:r w:rsidRPr="00D87388">
        <w:rPr>
          <w:rFonts w:ascii="Arial" w:hAnsi="Arial" w:cs="Arial"/>
          <w:b w:val="0"/>
          <w:bCs/>
          <w:i w:val="0"/>
          <w:iCs w:val="0"/>
        </w:rPr>
        <w:t xml:space="preserve">, </w:t>
      </w:r>
      <w:r w:rsidR="00D87388" w:rsidRPr="00D87388">
        <w:rPr>
          <w:rFonts w:ascii="Arial" w:hAnsi="Arial" w:cs="Arial"/>
          <w:b w:val="0"/>
          <w:bCs/>
          <w:i w:val="0"/>
          <w:iCs w:val="0"/>
        </w:rPr>
        <w:t xml:space="preserve"> </w:t>
      </w:r>
      <w:r w:rsidRPr="00D87388">
        <w:rPr>
          <w:rFonts w:ascii="Arial" w:hAnsi="Arial" w:cs="Arial"/>
          <w:b w:val="0"/>
          <w:bCs/>
          <w:i w:val="0"/>
          <w:iCs w:val="0"/>
        </w:rPr>
        <w:t>Assam</w:t>
      </w:r>
      <w:proofErr w:type="gramEnd"/>
      <w:r w:rsidRPr="00D87388">
        <w:rPr>
          <w:rFonts w:ascii="Arial" w:hAnsi="Arial" w:cs="Arial"/>
          <w:b w:val="0"/>
          <w:bCs/>
          <w:i w:val="0"/>
          <w:iCs w:val="0"/>
        </w:rPr>
        <w:t xml:space="preserve"> Secretariat, Dispur, Cell No. 8132851222.</w:t>
      </w:r>
    </w:p>
    <w:p w:rsidR="00D87388" w:rsidRPr="008A214B" w:rsidRDefault="00D87388" w:rsidP="00D87388">
      <w:pPr>
        <w:tabs>
          <w:tab w:val="left" w:pos="540"/>
        </w:tabs>
        <w:ind w:left="1710"/>
        <w:jc w:val="both"/>
        <w:rPr>
          <w:rFonts w:ascii="Arial" w:hAnsi="Arial" w:cs="Arial"/>
          <w:b w:val="0"/>
          <w:bCs/>
          <w:i w:val="0"/>
          <w:iCs w:val="0"/>
          <w:sz w:val="20"/>
          <w:szCs w:val="20"/>
        </w:rPr>
      </w:pPr>
    </w:p>
    <w:p w:rsidR="00C976EF" w:rsidRDefault="00C976EF" w:rsidP="00D87388">
      <w:pPr>
        <w:tabs>
          <w:tab w:val="left" w:pos="540"/>
          <w:tab w:val="left" w:pos="1260"/>
        </w:tabs>
        <w:ind w:left="540"/>
        <w:jc w:val="both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ab/>
      </w:r>
      <w:r w:rsidR="00D87388">
        <w:rPr>
          <w:rFonts w:ascii="Arial" w:hAnsi="Arial" w:cs="Arial"/>
          <w:b w:val="0"/>
          <w:bCs/>
          <w:i w:val="0"/>
          <w:iCs w:val="0"/>
        </w:rPr>
        <w:tab/>
      </w:r>
      <w:r w:rsidRPr="00D87388">
        <w:rPr>
          <w:rFonts w:ascii="Arial" w:hAnsi="Arial" w:cs="Arial"/>
          <w:b w:val="0"/>
          <w:bCs/>
          <w:i w:val="0"/>
          <w:iCs w:val="0"/>
        </w:rPr>
        <w:t>We are committed to constantly revise and improve the services being offered under the Charter.</w:t>
      </w:r>
    </w:p>
    <w:p w:rsidR="00D87388" w:rsidRPr="00297DBB" w:rsidRDefault="00D87388" w:rsidP="00D87388">
      <w:pPr>
        <w:tabs>
          <w:tab w:val="left" w:pos="540"/>
          <w:tab w:val="left" w:pos="1260"/>
        </w:tabs>
        <w:ind w:left="540"/>
        <w:jc w:val="both"/>
        <w:rPr>
          <w:rFonts w:ascii="Arial" w:hAnsi="Arial" w:cs="Arial"/>
          <w:b w:val="0"/>
          <w:bCs/>
          <w:i w:val="0"/>
          <w:iCs w:val="0"/>
        </w:rPr>
      </w:pPr>
    </w:p>
    <w:p w:rsidR="00C976EF" w:rsidRPr="00D87388" w:rsidRDefault="00C976EF" w:rsidP="006A186B">
      <w:pPr>
        <w:tabs>
          <w:tab w:val="left" w:pos="540"/>
        </w:tabs>
        <w:ind w:left="540"/>
        <w:jc w:val="center"/>
        <w:rPr>
          <w:rFonts w:ascii="Arial" w:hAnsi="Arial" w:cs="Arial"/>
          <w:b w:val="0"/>
          <w:bCs/>
          <w:i w:val="0"/>
          <w:iCs w:val="0"/>
        </w:rPr>
      </w:pPr>
      <w:r w:rsidRPr="00D87388">
        <w:rPr>
          <w:rFonts w:ascii="Arial" w:hAnsi="Arial" w:cs="Arial"/>
          <w:b w:val="0"/>
          <w:bCs/>
          <w:i w:val="0"/>
          <w:iCs w:val="0"/>
        </w:rPr>
        <w:t>********</w:t>
      </w:r>
    </w:p>
    <w:sectPr w:rsidR="00C976EF" w:rsidRPr="00D87388" w:rsidSect="00C976EF">
      <w:pgSz w:w="20160" w:h="12240" w:orient="landscape" w:code="5"/>
      <w:pgMar w:top="1080" w:right="1440" w:bottom="1440" w:left="1440" w:header="720" w:footer="720" w:gutter="0"/>
      <w:cols w:space="56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tanjalibold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431"/>
    <w:multiLevelType w:val="hybridMultilevel"/>
    <w:tmpl w:val="DFC0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799"/>
    <w:multiLevelType w:val="hybridMultilevel"/>
    <w:tmpl w:val="3272A3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2B87DEB"/>
    <w:multiLevelType w:val="hybridMultilevel"/>
    <w:tmpl w:val="CBE6C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B212F"/>
    <w:multiLevelType w:val="hybridMultilevel"/>
    <w:tmpl w:val="94669E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8A0327D"/>
    <w:multiLevelType w:val="hybridMultilevel"/>
    <w:tmpl w:val="2D7AF65A"/>
    <w:lvl w:ilvl="0" w:tplc="49665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499E"/>
    <w:multiLevelType w:val="hybridMultilevel"/>
    <w:tmpl w:val="CC50D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6A1F79"/>
    <w:multiLevelType w:val="hybridMultilevel"/>
    <w:tmpl w:val="35E60B54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7">
    <w:nsid w:val="660358F1"/>
    <w:multiLevelType w:val="hybridMultilevel"/>
    <w:tmpl w:val="69242876"/>
    <w:lvl w:ilvl="0" w:tplc="66A893D4">
      <w:start w:val="2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BBE24F8"/>
    <w:multiLevelType w:val="hybridMultilevel"/>
    <w:tmpl w:val="2D406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877F0">
      <w:start w:val="1"/>
      <w:numFmt w:val="lowerLetter"/>
      <w:lvlText w:val="(%2)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 w:tplc="B4048E3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714E166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25C87"/>
    <w:multiLevelType w:val="hybridMultilevel"/>
    <w:tmpl w:val="796222D6"/>
    <w:lvl w:ilvl="0" w:tplc="C332FE2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FF611CC"/>
    <w:multiLevelType w:val="hybridMultilevel"/>
    <w:tmpl w:val="CE4AA76E"/>
    <w:lvl w:ilvl="0" w:tplc="6E426378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2091050"/>
    <w:multiLevelType w:val="hybridMultilevel"/>
    <w:tmpl w:val="3D1478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D1731AE"/>
    <w:multiLevelType w:val="hybridMultilevel"/>
    <w:tmpl w:val="94669E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81"/>
  <w:drawingGridVerticalSpacing w:val="381"/>
  <w:characterSpacingControl w:val="doNotCompress"/>
  <w:compat/>
  <w:rsids>
    <w:rsidRoot w:val="000B0068"/>
    <w:rsid w:val="0000155D"/>
    <w:rsid w:val="00010D70"/>
    <w:rsid w:val="000276AD"/>
    <w:rsid w:val="00047B22"/>
    <w:rsid w:val="00057990"/>
    <w:rsid w:val="000705A2"/>
    <w:rsid w:val="000B0068"/>
    <w:rsid w:val="000C7C1F"/>
    <w:rsid w:val="000D1238"/>
    <w:rsid w:val="000E6B77"/>
    <w:rsid w:val="00102CD0"/>
    <w:rsid w:val="001738C8"/>
    <w:rsid w:val="001A7F90"/>
    <w:rsid w:val="001D0044"/>
    <w:rsid w:val="001D323B"/>
    <w:rsid w:val="002077EA"/>
    <w:rsid w:val="00250415"/>
    <w:rsid w:val="00254D93"/>
    <w:rsid w:val="00297DBB"/>
    <w:rsid w:val="002B5C9B"/>
    <w:rsid w:val="002C7942"/>
    <w:rsid w:val="00313E5C"/>
    <w:rsid w:val="003176D0"/>
    <w:rsid w:val="0036310E"/>
    <w:rsid w:val="00386554"/>
    <w:rsid w:val="003C2301"/>
    <w:rsid w:val="00405349"/>
    <w:rsid w:val="00491997"/>
    <w:rsid w:val="00511706"/>
    <w:rsid w:val="00580F9B"/>
    <w:rsid w:val="00592C6B"/>
    <w:rsid w:val="005D7D2D"/>
    <w:rsid w:val="0060356A"/>
    <w:rsid w:val="00655C11"/>
    <w:rsid w:val="006A186B"/>
    <w:rsid w:val="00737296"/>
    <w:rsid w:val="00785C83"/>
    <w:rsid w:val="007A4A6B"/>
    <w:rsid w:val="007B1174"/>
    <w:rsid w:val="00822827"/>
    <w:rsid w:val="00874D7D"/>
    <w:rsid w:val="00884189"/>
    <w:rsid w:val="00884DD6"/>
    <w:rsid w:val="008A214B"/>
    <w:rsid w:val="00917933"/>
    <w:rsid w:val="00942D45"/>
    <w:rsid w:val="00957962"/>
    <w:rsid w:val="00980D77"/>
    <w:rsid w:val="00AC2F6E"/>
    <w:rsid w:val="00AF283E"/>
    <w:rsid w:val="00B41E3F"/>
    <w:rsid w:val="00B60074"/>
    <w:rsid w:val="00B85A02"/>
    <w:rsid w:val="00BB75B9"/>
    <w:rsid w:val="00BD4DA5"/>
    <w:rsid w:val="00C0144C"/>
    <w:rsid w:val="00C1222A"/>
    <w:rsid w:val="00C72E61"/>
    <w:rsid w:val="00C976EF"/>
    <w:rsid w:val="00D31DF2"/>
    <w:rsid w:val="00D87388"/>
    <w:rsid w:val="00DA6DEF"/>
    <w:rsid w:val="00DB1987"/>
    <w:rsid w:val="00DB6671"/>
    <w:rsid w:val="00DC62C2"/>
    <w:rsid w:val="00DD7D1C"/>
    <w:rsid w:val="00DF6ABA"/>
    <w:rsid w:val="00EB4609"/>
    <w:rsid w:val="00EC6C6E"/>
    <w:rsid w:val="00F8047F"/>
    <w:rsid w:val="00FD2040"/>
    <w:rsid w:val="00FD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etanjalibold" w:eastAsiaTheme="minorHAnsi" w:hAnsi="Geetanjalibold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68"/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38C8"/>
    <w:pPr>
      <w:ind w:left="9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738C8"/>
    <w:rPr>
      <w:rFonts w:ascii="Times New Roman" w:eastAsia="Times New Roman" w:hAnsi="Times New Roman"/>
      <w:b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BD4DA5"/>
    <w:rPr>
      <w:b/>
      <w:i/>
      <w:i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6B"/>
    <w:rPr>
      <w:rFonts w:ascii="Tahoma" w:hAnsi="Tahoma" w:cs="Tahoma"/>
      <w:b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dassam.sec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addcsgdd@outlook.com" TargetMode="External"/><Relationship Id="rId5" Type="http://schemas.openxmlformats.org/officeDocument/2006/relationships/hyperlink" Target="http://www.assam.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2016-10-24T11:20:00Z</cp:lastPrinted>
  <dcterms:created xsi:type="dcterms:W3CDTF">2016-10-21T10:12:00Z</dcterms:created>
  <dcterms:modified xsi:type="dcterms:W3CDTF">2017-07-17T11:35:00Z</dcterms:modified>
</cp:coreProperties>
</file>